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9D1" w:rsidRPr="00137FE1" w:rsidRDefault="003E4AC6" w:rsidP="00A879D1">
      <w:pPr>
        <w:spacing w:after="0"/>
        <w:jc w:val="right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879D1" w:rsidRPr="00137FE1">
        <w:rPr>
          <w:rFonts w:ascii="Times New Roman" w:hAnsi="Times New Roman"/>
          <w:sz w:val="28"/>
          <w:szCs w:val="28"/>
        </w:rPr>
        <w:t>риложение 1</w:t>
      </w:r>
      <w:r w:rsidR="009F5F05">
        <w:rPr>
          <w:rFonts w:ascii="Times New Roman" w:hAnsi="Times New Roman"/>
          <w:sz w:val="28"/>
          <w:szCs w:val="28"/>
        </w:rPr>
        <w:t>0</w:t>
      </w:r>
    </w:p>
    <w:p w:rsidR="00A879D1" w:rsidRPr="00137FE1" w:rsidRDefault="00A879D1" w:rsidP="00CD4D00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CD4D00" w:rsidRPr="00137FE1" w:rsidRDefault="00A879D1" w:rsidP="00CD4D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7FE1">
        <w:rPr>
          <w:rFonts w:ascii="Times New Roman" w:hAnsi="Times New Roman"/>
          <w:b/>
          <w:sz w:val="28"/>
          <w:szCs w:val="28"/>
        </w:rPr>
        <w:t>Информация о ходе исполнения в 202</w:t>
      </w:r>
      <w:r w:rsidR="00184AD2">
        <w:rPr>
          <w:rFonts w:ascii="Times New Roman" w:hAnsi="Times New Roman"/>
          <w:b/>
          <w:sz w:val="28"/>
          <w:szCs w:val="28"/>
        </w:rPr>
        <w:t>5</w:t>
      </w:r>
      <w:r w:rsidRPr="00137FE1">
        <w:rPr>
          <w:rFonts w:ascii="Times New Roman" w:hAnsi="Times New Roman"/>
          <w:b/>
          <w:sz w:val="28"/>
          <w:szCs w:val="28"/>
        </w:rPr>
        <w:t xml:space="preserve"> году </w:t>
      </w:r>
      <w:r w:rsidR="00CD4D00" w:rsidRPr="00137FE1">
        <w:rPr>
          <w:rFonts w:ascii="Times New Roman" w:hAnsi="Times New Roman"/>
          <w:b/>
          <w:sz w:val="28"/>
          <w:szCs w:val="28"/>
        </w:rPr>
        <w:t>Плана мероприятий</w:t>
      </w:r>
      <w:r w:rsidRPr="00137FE1">
        <w:rPr>
          <w:rFonts w:ascii="Times New Roman" w:hAnsi="Times New Roman"/>
          <w:b/>
          <w:sz w:val="28"/>
          <w:szCs w:val="28"/>
        </w:rPr>
        <w:br/>
      </w:r>
      <w:r w:rsidR="00CD4D00" w:rsidRPr="00137FE1">
        <w:rPr>
          <w:rFonts w:ascii="Times New Roman" w:hAnsi="Times New Roman"/>
          <w:b/>
          <w:sz w:val="28"/>
          <w:szCs w:val="28"/>
        </w:rPr>
        <w:t>по реализации Стратегии социально-экономического развития Республики Карелия на период до 2030 года</w:t>
      </w:r>
    </w:p>
    <w:p w:rsidR="008A3688" w:rsidRPr="00137FE1" w:rsidRDefault="008A3688" w:rsidP="00CD4D00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CD4D00" w:rsidRPr="00137FE1" w:rsidRDefault="00CD4D00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sz w:val="28"/>
          <w:szCs w:val="28"/>
        </w:rPr>
        <w:t>План мероприятий по реализации Стратегии социально-экономического развития Республики Карелия на период до 2030 года утвержден распоряжением Правительства Республики Карелия от 29 декабря 2018 года № 900р-П (далее – План).</w:t>
      </w:r>
    </w:p>
    <w:p w:rsidR="00CD4D00" w:rsidRPr="00137FE1" w:rsidRDefault="00CD4D00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sz w:val="28"/>
          <w:szCs w:val="28"/>
        </w:rPr>
        <w:t>Реализация мероприятий Плана осуществляется в рамках 7 равнозначных и взаимосвязанных стратегических направлений, ориентированных на формирование человеческого потенциала, создание новых сти</w:t>
      </w:r>
      <w:r w:rsidR="00DC0EE5">
        <w:rPr>
          <w:rFonts w:ascii="Times New Roman" w:hAnsi="Times New Roman"/>
          <w:sz w:val="28"/>
          <w:szCs w:val="28"/>
        </w:rPr>
        <w:t>мулов жить и работать в Карелии</w:t>
      </w:r>
      <w:r w:rsidRPr="00137FE1">
        <w:rPr>
          <w:rFonts w:ascii="Times New Roman" w:hAnsi="Times New Roman"/>
          <w:sz w:val="28"/>
          <w:szCs w:val="28"/>
        </w:rPr>
        <w:t xml:space="preserve">. </w:t>
      </w:r>
      <w:r w:rsidR="0093096C" w:rsidRPr="00137FE1">
        <w:rPr>
          <w:rFonts w:ascii="Times New Roman" w:hAnsi="Times New Roman"/>
          <w:sz w:val="28"/>
          <w:szCs w:val="28"/>
        </w:rPr>
        <w:t>Ч</w:t>
      </w:r>
      <w:r w:rsidRPr="00137FE1">
        <w:rPr>
          <w:rFonts w:ascii="Times New Roman" w:hAnsi="Times New Roman"/>
          <w:sz w:val="28"/>
          <w:szCs w:val="28"/>
        </w:rPr>
        <w:t>асть мероприятий реализуется на муниципальном уровне.</w:t>
      </w:r>
    </w:p>
    <w:p w:rsidR="00CD4D00" w:rsidRPr="00137FE1" w:rsidRDefault="00CD4D00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sz w:val="28"/>
          <w:szCs w:val="28"/>
        </w:rPr>
        <w:t>Система стратегических направлений увязывается с 7 долгосрочными стратегическими целями и направлена на создание условий для комплексного развития человеческого потенциала и закрепления населения в республике через обеспечение базовых потребностей в образовании, здравоохранении, инфраструктуре, благоприятной окружающей среде, рабочих местах, в том числе высококвалифицированных, сопутствующее развитие сферы услуг и институтов.</w:t>
      </w:r>
    </w:p>
    <w:p w:rsidR="00184AD2" w:rsidRDefault="00E22117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FE1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137FE1">
        <w:rPr>
          <w:rFonts w:ascii="Times New Roman" w:hAnsi="Times New Roman"/>
          <w:bCs/>
          <w:sz w:val="28"/>
          <w:szCs w:val="28"/>
        </w:rPr>
        <w:t xml:space="preserve">. </w:t>
      </w:r>
      <w:r w:rsidR="00184AD2">
        <w:rPr>
          <w:rFonts w:ascii="Times New Roman" w:hAnsi="Times New Roman"/>
          <w:bCs/>
          <w:sz w:val="28"/>
          <w:szCs w:val="28"/>
        </w:rPr>
        <w:t>Реализация стратегического направления</w:t>
      </w:r>
      <w:r w:rsidR="00184AD2">
        <w:rPr>
          <w:rFonts w:ascii="Times New Roman" w:hAnsi="Times New Roman"/>
          <w:b/>
          <w:bCs/>
          <w:sz w:val="28"/>
          <w:szCs w:val="28"/>
        </w:rPr>
        <w:t xml:space="preserve"> «Инфраструктура для жизни» </w:t>
      </w:r>
      <w:r w:rsidR="00184AD2">
        <w:rPr>
          <w:rFonts w:ascii="Times New Roman" w:hAnsi="Times New Roman"/>
          <w:bCs/>
          <w:sz w:val="28"/>
          <w:szCs w:val="28"/>
        </w:rPr>
        <w:t>направлена на</w:t>
      </w:r>
      <w:r w:rsidR="00184A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84AD2">
        <w:rPr>
          <w:rFonts w:ascii="Times New Roman" w:hAnsi="Times New Roman"/>
          <w:sz w:val="28"/>
          <w:szCs w:val="28"/>
        </w:rPr>
        <w:t>совершенствование транспортной, инженерной, жилищно-коммунальной инфраструктуры как необходимого условия для развития экономики и социальной сферы, повышения уровня экономической связанности территории.</w:t>
      </w:r>
      <w:proofErr w:type="gramEnd"/>
      <w:r w:rsidR="00184AD2">
        <w:rPr>
          <w:rFonts w:ascii="Times New Roman" w:hAnsi="Times New Roman"/>
          <w:sz w:val="28"/>
          <w:szCs w:val="28"/>
        </w:rPr>
        <w:t xml:space="preserve"> 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национального проекта «Инфраструктура для жизни» </w:t>
      </w:r>
      <w:r w:rsidR="00D261BC">
        <w:rPr>
          <w:rFonts w:ascii="Times New Roman" w:hAnsi="Times New Roman"/>
          <w:sz w:val="28"/>
          <w:szCs w:val="28"/>
        </w:rPr>
        <w:t xml:space="preserve">по итогам ремонтных работ </w:t>
      </w:r>
      <w:r>
        <w:rPr>
          <w:rFonts w:ascii="Times New Roman" w:hAnsi="Times New Roman"/>
          <w:sz w:val="28"/>
          <w:szCs w:val="28"/>
        </w:rPr>
        <w:t>введен</w:t>
      </w:r>
      <w:r w:rsidR="00D261B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 эксплуатацию более 172 к</w:t>
      </w:r>
      <w:r w:rsidR="00DC0EE5">
        <w:rPr>
          <w:rFonts w:ascii="Times New Roman" w:hAnsi="Times New Roman"/>
          <w:sz w:val="28"/>
          <w:szCs w:val="28"/>
        </w:rPr>
        <w:t>илометров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DC0EE5">
        <w:rPr>
          <w:rFonts w:ascii="Times New Roman" w:hAnsi="Times New Roman"/>
          <w:sz w:val="28"/>
          <w:szCs w:val="28"/>
        </w:rPr>
        <w:t>региональных дорог</w:t>
      </w:r>
      <w:r>
        <w:rPr>
          <w:rFonts w:ascii="Times New Roman" w:hAnsi="Times New Roman"/>
          <w:sz w:val="28"/>
          <w:szCs w:val="28"/>
        </w:rPr>
        <w:t xml:space="preserve">. </w:t>
      </w:r>
      <w:r w:rsidR="00DC0EE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пережающими темпами выполнены работы </w:t>
      </w:r>
      <w:r w:rsidR="00D261BC">
        <w:rPr>
          <w:rFonts w:ascii="Times New Roman" w:hAnsi="Times New Roman"/>
          <w:sz w:val="28"/>
          <w:szCs w:val="28"/>
        </w:rPr>
        <w:t xml:space="preserve">2026 года </w:t>
      </w:r>
      <w:r>
        <w:rPr>
          <w:rFonts w:ascii="Times New Roman" w:hAnsi="Times New Roman"/>
          <w:sz w:val="28"/>
          <w:szCs w:val="28"/>
        </w:rPr>
        <w:t xml:space="preserve">по ремонту участков автодорог </w:t>
      </w:r>
      <w:r w:rsidR="002E33C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г</w:t>
      </w:r>
      <w:r w:rsidR="0089418B">
        <w:rPr>
          <w:rFonts w:ascii="Times New Roman" w:hAnsi="Times New Roman"/>
          <w:sz w:val="28"/>
          <w:szCs w:val="28"/>
        </w:rPr>
        <w:t>ороде</w:t>
      </w:r>
      <w:r>
        <w:rPr>
          <w:rFonts w:ascii="Times New Roman" w:hAnsi="Times New Roman"/>
          <w:sz w:val="28"/>
          <w:szCs w:val="28"/>
        </w:rPr>
        <w:t xml:space="preserve"> Петроз</w:t>
      </w:r>
      <w:r w:rsidR="00DC0EE5">
        <w:rPr>
          <w:rFonts w:ascii="Times New Roman" w:hAnsi="Times New Roman"/>
          <w:sz w:val="28"/>
          <w:szCs w:val="28"/>
        </w:rPr>
        <w:t>аводск</w:t>
      </w:r>
      <w:r w:rsidR="002E33CF">
        <w:rPr>
          <w:rFonts w:ascii="Times New Roman" w:hAnsi="Times New Roman"/>
          <w:sz w:val="28"/>
          <w:szCs w:val="28"/>
        </w:rPr>
        <w:t>е</w:t>
      </w:r>
      <w:r w:rsidR="00DC0EE5">
        <w:rPr>
          <w:rFonts w:ascii="Times New Roman" w:hAnsi="Times New Roman"/>
          <w:sz w:val="28"/>
          <w:szCs w:val="28"/>
        </w:rPr>
        <w:t xml:space="preserve"> протяженностью 11,7 километров.</w:t>
      </w:r>
    </w:p>
    <w:p w:rsidR="002E33CF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наиболее значимых </w:t>
      </w:r>
      <w:r w:rsidR="002E33CF">
        <w:rPr>
          <w:rFonts w:ascii="Times New Roman" w:hAnsi="Times New Roman"/>
          <w:sz w:val="28"/>
          <w:szCs w:val="28"/>
        </w:rPr>
        <w:t>событий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2E33CF">
        <w:rPr>
          <w:rFonts w:ascii="Times New Roman" w:hAnsi="Times New Roman"/>
          <w:sz w:val="28"/>
          <w:szCs w:val="28"/>
        </w:rPr>
        <w:t xml:space="preserve">2025 года </w:t>
      </w:r>
      <w:r>
        <w:rPr>
          <w:rFonts w:ascii="Times New Roman" w:hAnsi="Times New Roman"/>
          <w:sz w:val="28"/>
          <w:szCs w:val="28"/>
        </w:rPr>
        <w:t xml:space="preserve">в сфере дорожного хозяйства в Республике Карелия является завершение реконструкции моста через реку </w:t>
      </w:r>
      <w:proofErr w:type="spellStart"/>
      <w:r>
        <w:rPr>
          <w:rFonts w:ascii="Times New Roman" w:hAnsi="Times New Roman"/>
          <w:sz w:val="28"/>
          <w:szCs w:val="28"/>
        </w:rPr>
        <w:t>Лососинка</w:t>
      </w:r>
      <w:proofErr w:type="spellEnd"/>
      <w:r>
        <w:rPr>
          <w:rFonts w:ascii="Times New Roman" w:hAnsi="Times New Roman"/>
          <w:sz w:val="28"/>
          <w:szCs w:val="28"/>
        </w:rPr>
        <w:t xml:space="preserve"> по улице Маршала Мерецкова в городе Петрозаводске. </w:t>
      </w:r>
      <w:r w:rsidR="002E33CF">
        <w:rPr>
          <w:rFonts w:ascii="Times New Roman" w:hAnsi="Times New Roman"/>
          <w:sz w:val="28"/>
          <w:szCs w:val="28"/>
        </w:rPr>
        <w:t xml:space="preserve">Также в 2025 году завершены работы </w:t>
      </w:r>
      <w:proofErr w:type="gramStart"/>
      <w:r w:rsidR="002E33CF">
        <w:rPr>
          <w:rFonts w:ascii="Times New Roman" w:hAnsi="Times New Roman"/>
          <w:sz w:val="28"/>
          <w:szCs w:val="28"/>
        </w:rPr>
        <w:t>по строительству автомобильной дороги от улицы Чапаева с устройством парковки в районе Паровозног</w:t>
      </w:r>
      <w:r w:rsidR="00D261BC">
        <w:rPr>
          <w:rFonts w:ascii="Times New Roman" w:hAnsi="Times New Roman"/>
          <w:sz w:val="28"/>
          <w:szCs w:val="28"/>
        </w:rPr>
        <w:t>о сквера в городе</w:t>
      </w:r>
      <w:proofErr w:type="gramEnd"/>
      <w:r w:rsidR="00D261BC">
        <w:rPr>
          <w:rFonts w:ascii="Times New Roman" w:hAnsi="Times New Roman"/>
          <w:sz w:val="28"/>
          <w:szCs w:val="28"/>
        </w:rPr>
        <w:t xml:space="preserve"> Петрозаводске</w:t>
      </w:r>
      <w:r w:rsidR="002E33CF">
        <w:rPr>
          <w:rFonts w:ascii="Times New Roman" w:hAnsi="Times New Roman"/>
          <w:sz w:val="28"/>
          <w:szCs w:val="28"/>
        </w:rPr>
        <w:t>.</w:t>
      </w:r>
    </w:p>
    <w:p w:rsidR="00184AD2" w:rsidRDefault="00184AD2" w:rsidP="00844142">
      <w:pPr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>В целях развития транспортного обслуживания и мобильности населения, повышения доступности и качества у</w:t>
      </w:r>
      <w:r w:rsidR="002E33CF">
        <w:rPr>
          <w:rFonts w:ascii="Times New Roman" w:hAnsi="Times New Roman"/>
          <w:sz w:val="28"/>
          <w:szCs w:val="28"/>
        </w:rPr>
        <w:t>слуг всеми видами транспорта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2E33CF">
        <w:rPr>
          <w:rFonts w:ascii="Times New Roman" w:hAnsi="Times New Roman"/>
          <w:sz w:val="28"/>
          <w:szCs w:val="28"/>
        </w:rPr>
        <w:t xml:space="preserve">в 2025 году </w:t>
      </w:r>
      <w:r>
        <w:rPr>
          <w:rFonts w:ascii="Times New Roman" w:hAnsi="Times New Roman"/>
          <w:sz w:val="28"/>
          <w:szCs w:val="28"/>
        </w:rPr>
        <w:t xml:space="preserve">в аэропорту </w:t>
      </w:r>
      <w:r w:rsidR="00D261B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Петрозаводск</w:t>
      </w:r>
      <w:r w:rsidR="00D261B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обслужен 951 рейс, железнодорожным транспортом в пригородном сообщении организ</w:t>
      </w:r>
      <w:r w:rsidR="00D261BC">
        <w:rPr>
          <w:rFonts w:ascii="Times New Roman" w:hAnsi="Times New Roman"/>
          <w:sz w:val="28"/>
          <w:szCs w:val="28"/>
        </w:rPr>
        <w:t>ованы перевозки по 18 маршрутам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D261BC">
        <w:rPr>
          <w:rFonts w:ascii="Times New Roman" w:hAnsi="Times New Roman"/>
          <w:sz w:val="28"/>
          <w:szCs w:val="28"/>
        </w:rPr>
        <w:t>в летнем графике движения поездов и 15 маршрутам – в зимнем графике. Д</w:t>
      </w:r>
      <w:r>
        <w:rPr>
          <w:rFonts w:ascii="Times New Roman" w:hAnsi="Times New Roman"/>
          <w:sz w:val="28"/>
          <w:szCs w:val="28"/>
        </w:rPr>
        <w:t>ля Петрозаводского</w:t>
      </w:r>
      <w:r w:rsidR="00D261BC">
        <w:rPr>
          <w:rFonts w:ascii="Times New Roman" w:hAnsi="Times New Roman"/>
          <w:sz w:val="28"/>
          <w:szCs w:val="28"/>
        </w:rPr>
        <w:t xml:space="preserve"> городского округа приобретено 2</w:t>
      </w:r>
      <w:r>
        <w:rPr>
          <w:rFonts w:ascii="Times New Roman" w:hAnsi="Times New Roman"/>
          <w:sz w:val="28"/>
          <w:szCs w:val="28"/>
        </w:rPr>
        <w:t xml:space="preserve">8 </w:t>
      </w:r>
      <w:r w:rsidR="00D261BC">
        <w:rPr>
          <w:rFonts w:ascii="Times New Roman" w:hAnsi="Times New Roman"/>
          <w:sz w:val="28"/>
          <w:szCs w:val="28"/>
        </w:rPr>
        <w:t>новых автобусов среднего класса</w:t>
      </w:r>
      <w:r>
        <w:rPr>
          <w:rFonts w:ascii="Times New Roman" w:hAnsi="Times New Roman"/>
          <w:sz w:val="28"/>
          <w:szCs w:val="28"/>
        </w:rPr>
        <w:t>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достижения мероприятия «Развитие инфраструктуры газоснабжения Республики Карелия» в 2025 году продолжилось строительство межпоселкового газопровода от ГРС Питкяранта до </w:t>
      </w:r>
      <w:r w:rsidR="002E33C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пос. Салми. Уровень газификации </w:t>
      </w:r>
      <w:r w:rsidR="002E33CF">
        <w:rPr>
          <w:rFonts w:ascii="Times New Roman" w:hAnsi="Times New Roman"/>
          <w:sz w:val="28"/>
          <w:szCs w:val="28"/>
        </w:rPr>
        <w:t xml:space="preserve">республики </w:t>
      </w:r>
      <w:r>
        <w:rPr>
          <w:rFonts w:ascii="Times New Roman" w:hAnsi="Times New Roman"/>
          <w:sz w:val="28"/>
          <w:szCs w:val="28"/>
        </w:rPr>
        <w:t>составил 35,</w:t>
      </w:r>
      <w:r w:rsidR="00143F2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%.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2025 году завершена реализация инвестиционного проекта по строительству крупного объекта ПС</w:t>
      </w:r>
      <w:r w:rsidR="008441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100кВ </w:t>
      </w:r>
      <w:r w:rsidR="004821B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Гранит</w:t>
      </w:r>
      <w:r w:rsidR="004821B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84AD2" w:rsidRDefault="003321B6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137FE1">
        <w:rPr>
          <w:rFonts w:ascii="Times New Roman" w:hAnsi="Times New Roman"/>
          <w:bCs/>
          <w:sz w:val="28"/>
          <w:szCs w:val="28"/>
        </w:rPr>
        <w:t>.</w:t>
      </w:r>
      <w:r w:rsidRPr="00137FE1">
        <w:rPr>
          <w:rFonts w:ascii="Times New Roman" w:hAnsi="Times New Roman"/>
          <w:sz w:val="28"/>
          <w:szCs w:val="28"/>
        </w:rPr>
        <w:t xml:space="preserve"> </w:t>
      </w:r>
      <w:r w:rsidR="00184AD2">
        <w:rPr>
          <w:rFonts w:ascii="Times New Roman" w:hAnsi="Times New Roman"/>
          <w:sz w:val="28"/>
          <w:szCs w:val="28"/>
        </w:rPr>
        <w:t xml:space="preserve">В рамках стратегического направления </w:t>
      </w:r>
      <w:r w:rsidR="00184AD2">
        <w:rPr>
          <w:rFonts w:ascii="Times New Roman" w:hAnsi="Times New Roman"/>
          <w:b/>
          <w:sz w:val="28"/>
          <w:szCs w:val="28"/>
        </w:rPr>
        <w:t>«Развитие экономики и предпринимательства»</w:t>
      </w:r>
      <w:r w:rsidR="00184AD2">
        <w:rPr>
          <w:rFonts w:ascii="Times New Roman" w:hAnsi="Times New Roman"/>
          <w:sz w:val="28"/>
          <w:szCs w:val="28"/>
        </w:rPr>
        <w:t xml:space="preserve"> предусматривается создание новых рабочих мест, повышение инвестиционной привлекательности, проведение кластерной политики, развитие традиционных отраслей промышленности и сферы услуг, создание условий для развития новых промышленных кластеров.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деревообрабатывающей и </w:t>
      </w:r>
      <w:proofErr w:type="spellStart"/>
      <w:r>
        <w:rPr>
          <w:rFonts w:ascii="Times New Roman" w:hAnsi="Times New Roman"/>
          <w:sz w:val="28"/>
          <w:szCs w:val="28"/>
        </w:rPr>
        <w:t>плитной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промышленности насчитывается более 10 предприятий, выпускающих широкий спектр продукции деревообработки, в том числ</w:t>
      </w:r>
      <w:r w:rsidR="00ED59FE">
        <w:rPr>
          <w:rFonts w:ascii="Times New Roman" w:hAnsi="Times New Roman"/>
          <w:sz w:val="28"/>
          <w:szCs w:val="28"/>
        </w:rPr>
        <w:t>е пиломатериалы, ориентированно</w:t>
      </w:r>
      <w:r>
        <w:rPr>
          <w:rFonts w:ascii="Times New Roman" w:hAnsi="Times New Roman"/>
          <w:sz w:val="28"/>
          <w:szCs w:val="28"/>
        </w:rPr>
        <w:t xml:space="preserve">-стружечные плиты, топливные гранулы и другие виды продукции. Налоговые поступления в консолидированный бюджет Республики Карелия </w:t>
      </w:r>
      <w:r w:rsidR="00C2148A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2025 год от предприятий лесопромышленного комплекса составили </w:t>
      </w:r>
      <w:r w:rsidR="00C2148A">
        <w:rPr>
          <w:rFonts w:ascii="Times New Roman" w:hAnsi="Times New Roman"/>
          <w:sz w:val="28"/>
          <w:szCs w:val="28"/>
        </w:rPr>
        <w:t>2</w:t>
      </w:r>
      <w:r w:rsidR="002E33C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E33CF">
        <w:rPr>
          <w:rFonts w:ascii="Times New Roman" w:hAnsi="Times New Roman"/>
          <w:sz w:val="28"/>
          <w:szCs w:val="28"/>
        </w:rPr>
        <w:t>млрд</w:t>
      </w:r>
      <w:proofErr w:type="spellEnd"/>
      <w:proofErr w:type="gramEnd"/>
      <w:r w:rsidR="002E33CF">
        <w:rPr>
          <w:rFonts w:ascii="Times New Roman" w:hAnsi="Times New Roman"/>
          <w:sz w:val="28"/>
          <w:szCs w:val="28"/>
        </w:rPr>
        <w:t xml:space="preserve"> рублей.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Республики Карелия по состоянию на 31 декабря 2025 года пять проектов включены в перечень приоритетных инвестиционных проектов в </w:t>
      </w:r>
      <w:r w:rsidR="00C2148A">
        <w:rPr>
          <w:rFonts w:ascii="Times New Roman" w:hAnsi="Times New Roman"/>
          <w:sz w:val="28"/>
          <w:szCs w:val="28"/>
        </w:rPr>
        <w:t>целях развития лесного комплекса</w:t>
      </w:r>
      <w:r>
        <w:rPr>
          <w:rFonts w:ascii="Times New Roman" w:hAnsi="Times New Roman"/>
          <w:sz w:val="28"/>
          <w:szCs w:val="28"/>
        </w:rPr>
        <w:t xml:space="preserve"> (ООО ДОК «Калевала», ООО «</w:t>
      </w:r>
      <w:proofErr w:type="spellStart"/>
      <w:r>
        <w:rPr>
          <w:rFonts w:ascii="Times New Roman" w:hAnsi="Times New Roman"/>
          <w:sz w:val="28"/>
          <w:szCs w:val="28"/>
        </w:rPr>
        <w:t>Соломенский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лесозавод», АО «</w:t>
      </w:r>
      <w:proofErr w:type="spellStart"/>
      <w:r>
        <w:rPr>
          <w:rFonts w:ascii="Times New Roman" w:hAnsi="Times New Roman"/>
          <w:sz w:val="28"/>
          <w:szCs w:val="28"/>
        </w:rPr>
        <w:t>Сегежский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ЦБК», АО «</w:t>
      </w:r>
      <w:proofErr w:type="spellStart"/>
      <w:r>
        <w:rPr>
          <w:rFonts w:ascii="Times New Roman" w:hAnsi="Times New Roman"/>
          <w:sz w:val="28"/>
          <w:szCs w:val="28"/>
        </w:rPr>
        <w:t>Кондопожский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ЦБК», ООО «</w:t>
      </w:r>
      <w:proofErr w:type="spellStart"/>
      <w:r>
        <w:rPr>
          <w:rFonts w:ascii="Times New Roman" w:hAnsi="Times New Roman"/>
          <w:sz w:val="28"/>
          <w:szCs w:val="28"/>
        </w:rPr>
        <w:t>Форест</w:t>
      </w:r>
      <w:r w:rsidR="005D6B6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Тревел</w:t>
      </w:r>
      <w:proofErr w:type="spellEnd"/>
      <w:r>
        <w:rPr>
          <w:rFonts w:ascii="Times New Roman" w:hAnsi="Times New Roman"/>
          <w:sz w:val="28"/>
          <w:szCs w:val="28"/>
        </w:rPr>
        <w:t xml:space="preserve">»). Общий объем инвестиций, необходимых для реализации указанных проектов составляет 19,6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млрд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рублей. </w:t>
      </w:r>
    </w:p>
    <w:p w:rsidR="00C2148A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2025 год</w:t>
      </w:r>
      <w:r w:rsidR="00C2148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Кондопожском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запущен новый щебеночный завод в рамках инвестиционного проекта, реализуемого компанией «</w:t>
      </w:r>
      <w:proofErr w:type="spellStart"/>
      <w:r>
        <w:rPr>
          <w:rFonts w:ascii="Times New Roman" w:hAnsi="Times New Roman"/>
          <w:sz w:val="28"/>
          <w:szCs w:val="28"/>
        </w:rPr>
        <w:t>Биоэн</w:t>
      </w:r>
      <w:r w:rsidR="005D6B6C">
        <w:rPr>
          <w:rFonts w:ascii="Times New Roman" w:hAnsi="Times New Roman"/>
          <w:sz w:val="28"/>
          <w:szCs w:val="28"/>
        </w:rPr>
        <w:t>-т</w:t>
      </w:r>
      <w:r>
        <w:rPr>
          <w:rFonts w:ascii="Times New Roman" w:hAnsi="Times New Roman"/>
          <w:sz w:val="28"/>
          <w:szCs w:val="28"/>
        </w:rPr>
        <w:t>рейд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184AD2" w:rsidRDefault="00C2148A" w:rsidP="00844142">
      <w:pPr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З</w:t>
      </w:r>
      <w:r w:rsidR="00184AD2">
        <w:rPr>
          <w:rFonts w:ascii="Times New Roman" w:hAnsi="Times New Roman"/>
          <w:sz w:val="28"/>
          <w:szCs w:val="28"/>
        </w:rPr>
        <w:t xml:space="preserve">авершено строительство первой в России цифровой верфи на </w:t>
      </w:r>
      <w:r>
        <w:rPr>
          <w:rFonts w:ascii="Times New Roman" w:hAnsi="Times New Roman"/>
          <w:sz w:val="28"/>
          <w:szCs w:val="28"/>
        </w:rPr>
        <w:t>АО «</w:t>
      </w:r>
      <w:r w:rsidR="00184AD2">
        <w:rPr>
          <w:rFonts w:ascii="Times New Roman" w:hAnsi="Times New Roman"/>
          <w:sz w:val="28"/>
          <w:szCs w:val="28"/>
        </w:rPr>
        <w:t>Онежск</w:t>
      </w:r>
      <w:r>
        <w:rPr>
          <w:rFonts w:ascii="Times New Roman" w:hAnsi="Times New Roman"/>
          <w:sz w:val="28"/>
          <w:szCs w:val="28"/>
        </w:rPr>
        <w:t>ий</w:t>
      </w:r>
      <w:r w:rsidR="00184AD2">
        <w:rPr>
          <w:rFonts w:ascii="Times New Roman" w:hAnsi="Times New Roman"/>
          <w:sz w:val="28"/>
          <w:szCs w:val="28"/>
        </w:rPr>
        <w:t xml:space="preserve"> судостроительно</w:t>
      </w:r>
      <w:r>
        <w:rPr>
          <w:rFonts w:ascii="Times New Roman" w:hAnsi="Times New Roman"/>
          <w:sz w:val="28"/>
          <w:szCs w:val="28"/>
        </w:rPr>
        <w:t>-</w:t>
      </w:r>
      <w:r w:rsidR="00184AD2">
        <w:rPr>
          <w:rFonts w:ascii="Times New Roman" w:hAnsi="Times New Roman"/>
          <w:sz w:val="28"/>
          <w:szCs w:val="28"/>
        </w:rPr>
        <w:t>судоремонтн</w:t>
      </w:r>
      <w:r>
        <w:rPr>
          <w:rFonts w:ascii="Times New Roman" w:hAnsi="Times New Roman"/>
          <w:sz w:val="28"/>
          <w:szCs w:val="28"/>
        </w:rPr>
        <w:t>ый</w:t>
      </w:r>
      <w:r w:rsidR="00184AD2">
        <w:rPr>
          <w:rFonts w:ascii="Times New Roman" w:hAnsi="Times New Roman"/>
          <w:sz w:val="28"/>
          <w:szCs w:val="28"/>
        </w:rPr>
        <w:t xml:space="preserve"> завод</w:t>
      </w:r>
      <w:r>
        <w:rPr>
          <w:rFonts w:ascii="Times New Roman" w:hAnsi="Times New Roman"/>
          <w:sz w:val="28"/>
          <w:szCs w:val="28"/>
        </w:rPr>
        <w:t>»</w:t>
      </w:r>
      <w:r w:rsidR="00184AD2">
        <w:rPr>
          <w:rFonts w:ascii="Times New Roman" w:hAnsi="Times New Roman"/>
          <w:sz w:val="28"/>
          <w:szCs w:val="28"/>
        </w:rPr>
        <w:t>, основанной полностью на отечественном программном обеспечении.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ООО «</w:t>
      </w:r>
      <w:proofErr w:type="spellStart"/>
      <w:r>
        <w:rPr>
          <w:rFonts w:ascii="Times New Roman" w:hAnsi="Times New Roman"/>
          <w:sz w:val="28"/>
          <w:szCs w:val="28"/>
        </w:rPr>
        <w:t>Аква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Фид</w:t>
      </w:r>
      <w:proofErr w:type="spellEnd"/>
      <w:r>
        <w:rPr>
          <w:rFonts w:ascii="Times New Roman" w:hAnsi="Times New Roman"/>
          <w:sz w:val="28"/>
          <w:szCs w:val="28"/>
        </w:rPr>
        <w:t xml:space="preserve">» ввело в эксплуатацию в пос. Березовка </w:t>
      </w:r>
      <w:proofErr w:type="spellStart"/>
      <w:r>
        <w:rPr>
          <w:rFonts w:ascii="Times New Roman" w:hAnsi="Times New Roman"/>
          <w:sz w:val="28"/>
          <w:szCs w:val="28"/>
        </w:rPr>
        <w:t>Кондопожского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высокотехнологичное производство комбикормов для рыб.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«Карельское лето» в отчетном периоде запущено производство широкой ассортиментной линейки готовой натуральной пищевой продукции на основе переработки дикорастущих и садовых ягод.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Республике Карелия активно ведется работа по переориентации экспортных поставок, в том числе товаров </w:t>
      </w:r>
      <w:proofErr w:type="spellStart"/>
      <w:r>
        <w:rPr>
          <w:rFonts w:ascii="Times New Roman" w:hAnsi="Times New Roman"/>
          <w:sz w:val="28"/>
          <w:szCs w:val="28"/>
        </w:rPr>
        <w:t>несырьевого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неэнергетического сектора экономики и продукции высоких переделов.</w:t>
      </w:r>
      <w:r w:rsidR="00C21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Ведущие позиции в экспорте занимают древесина и целлюлозно-бумажные изделия (8</w:t>
      </w:r>
      <w:r w:rsidR="005D6B6C">
        <w:rPr>
          <w:rFonts w:ascii="Times New Roman" w:hAnsi="Times New Roman"/>
          <w:sz w:val="28"/>
          <w:szCs w:val="28"/>
        </w:rPr>
        <w:t>6,6</w:t>
      </w:r>
      <w:r>
        <w:rPr>
          <w:rFonts w:ascii="Times New Roman" w:hAnsi="Times New Roman"/>
          <w:sz w:val="28"/>
          <w:szCs w:val="28"/>
        </w:rPr>
        <w:t>%), продовольственные товары (9,</w:t>
      </w:r>
      <w:r w:rsidR="005D6B6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%). 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национального проекта «Международная кооперация и экспорт» в республике внедрен Региональный экспортный стандарт 2.0.</w:t>
      </w:r>
    </w:p>
    <w:p w:rsidR="00184AD2" w:rsidRDefault="00AB1A59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sz w:val="28"/>
          <w:szCs w:val="28"/>
          <w:lang w:val="en-US"/>
        </w:rPr>
        <w:t>III</w:t>
      </w:r>
      <w:r w:rsidRPr="00137FE1">
        <w:rPr>
          <w:rFonts w:ascii="Times New Roman" w:hAnsi="Times New Roman"/>
          <w:sz w:val="28"/>
          <w:szCs w:val="28"/>
        </w:rPr>
        <w:t xml:space="preserve">. </w:t>
      </w:r>
      <w:r w:rsidR="00184AD2">
        <w:rPr>
          <w:rFonts w:ascii="Times New Roman" w:hAnsi="Times New Roman"/>
          <w:sz w:val="28"/>
          <w:szCs w:val="28"/>
        </w:rPr>
        <w:t>Стратегическое направление</w:t>
      </w:r>
      <w:r w:rsidR="00184AD2">
        <w:rPr>
          <w:rFonts w:ascii="Times New Roman" w:hAnsi="Times New Roman"/>
          <w:b/>
          <w:sz w:val="28"/>
          <w:szCs w:val="28"/>
        </w:rPr>
        <w:t xml:space="preserve"> «Развитие туризма и индустрии гостеприимства»</w:t>
      </w:r>
      <w:r w:rsidR="00184AD2">
        <w:rPr>
          <w:rFonts w:ascii="Times New Roman" w:hAnsi="Times New Roman"/>
          <w:sz w:val="28"/>
          <w:szCs w:val="28"/>
        </w:rPr>
        <w:t xml:space="preserve"> предусматривает сохранение культурного и исторического наследия Республики Карелия и создание современной индустрии гостеприимства, что приведет к увеличению туристической привлекательности Республики Карелия, росту туристического потока, созданию новых объектов туристического показа, развитию Карелии как одного из ведущих туристических направлений в Российской Федерации.</w:t>
      </w:r>
    </w:p>
    <w:p w:rsidR="00184AD2" w:rsidRPr="00F3624A" w:rsidRDefault="00F3624A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3624A">
        <w:rPr>
          <w:rFonts w:ascii="Times New Roman" w:hAnsi="Times New Roman"/>
          <w:sz w:val="28"/>
          <w:szCs w:val="28"/>
        </w:rPr>
        <w:t xml:space="preserve">По оперативным данным Росстата, количество </w:t>
      </w:r>
      <w:r w:rsidR="005D6B6C">
        <w:rPr>
          <w:rFonts w:ascii="Times New Roman" w:hAnsi="Times New Roman"/>
          <w:sz w:val="28"/>
          <w:szCs w:val="28"/>
        </w:rPr>
        <w:t>поездок в</w:t>
      </w:r>
      <w:r w:rsidRPr="00F3624A">
        <w:rPr>
          <w:rFonts w:ascii="Times New Roman" w:hAnsi="Times New Roman"/>
          <w:sz w:val="28"/>
          <w:szCs w:val="28"/>
        </w:rPr>
        <w:t xml:space="preserve"> Республику Карелия в 2025 году, составило 1 440,8 тыс. человек.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По состоянию на 1 января 2026 года в Республике Карелия аттестовано 320 человек, предоставляющих экскурсионные услуги.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популяризации туристских ресурсов Республик</w:t>
      </w:r>
      <w:r w:rsidR="00F3624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Карелия приня</w:t>
      </w:r>
      <w:r w:rsidR="00F3624A"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z w:val="28"/>
          <w:szCs w:val="28"/>
        </w:rPr>
        <w:t xml:space="preserve"> участие в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C41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международном туристическом фор</w:t>
      </w:r>
      <w:r w:rsidR="00F3624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 «Путешествуй!»</w:t>
      </w:r>
      <w:r w:rsidR="00F3624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международной выставке</w:t>
      </w:r>
      <w:r w:rsidR="00F3624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форуме «</w:t>
      </w:r>
      <w:proofErr w:type="spellStart"/>
      <w:r>
        <w:rPr>
          <w:rFonts w:ascii="Times New Roman" w:hAnsi="Times New Roman"/>
          <w:sz w:val="28"/>
          <w:szCs w:val="28"/>
        </w:rPr>
        <w:t>Интурмаркет</w:t>
      </w:r>
      <w:proofErr w:type="gramStart"/>
      <w:r>
        <w:rPr>
          <w:rFonts w:ascii="Times New Roman" w:hAnsi="Times New Roman"/>
          <w:sz w:val="28"/>
          <w:szCs w:val="28"/>
        </w:rPr>
        <w:t>.З</w:t>
      </w:r>
      <w:proofErr w:type="gramEnd"/>
      <w:r>
        <w:rPr>
          <w:rFonts w:ascii="Times New Roman" w:hAnsi="Times New Roman"/>
          <w:sz w:val="28"/>
          <w:szCs w:val="28"/>
        </w:rPr>
        <w:t>има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F3624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3624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казана помощь в организации и съемках телевизионных программ: </w:t>
      </w:r>
      <w:proofErr w:type="gramStart"/>
      <w:r>
        <w:rPr>
          <w:rFonts w:ascii="Times New Roman" w:hAnsi="Times New Roman"/>
          <w:sz w:val="28"/>
          <w:szCs w:val="28"/>
        </w:rPr>
        <w:t xml:space="preserve">«Поехали» (АО «Первый канал»), «Неограниченные возможности» (АО «НТВ»), «Свой среди чужих» (ОАО «Моя планета»), </w:t>
      </w:r>
      <w:proofErr w:type="spellStart"/>
      <w:r>
        <w:rPr>
          <w:rFonts w:ascii="Times New Roman" w:hAnsi="Times New Roman"/>
          <w:sz w:val="28"/>
          <w:szCs w:val="28"/>
        </w:rPr>
        <w:t>реалити-шоу</w:t>
      </w:r>
      <w:proofErr w:type="spellEnd"/>
      <w:r>
        <w:rPr>
          <w:rFonts w:ascii="Times New Roman" w:hAnsi="Times New Roman"/>
          <w:sz w:val="28"/>
          <w:szCs w:val="28"/>
        </w:rPr>
        <w:t xml:space="preserve"> «Цивилизация» (АНО «ИРИ», ООО «Альфа-Омега </w:t>
      </w:r>
      <w:proofErr w:type="spellStart"/>
      <w:r>
        <w:rPr>
          <w:rFonts w:ascii="Times New Roman" w:hAnsi="Times New Roman"/>
          <w:sz w:val="28"/>
          <w:szCs w:val="28"/>
        </w:rPr>
        <w:t>Медиа</w:t>
      </w:r>
      <w:proofErr w:type="spellEnd"/>
      <w:r>
        <w:rPr>
          <w:rFonts w:ascii="Times New Roman" w:hAnsi="Times New Roman"/>
          <w:sz w:val="28"/>
          <w:szCs w:val="28"/>
        </w:rPr>
        <w:t>»), «Портрет региона:</w:t>
      </w:r>
      <w:proofErr w:type="gramEnd"/>
      <w:r>
        <w:rPr>
          <w:rFonts w:ascii="Times New Roman" w:hAnsi="Times New Roman"/>
          <w:sz w:val="28"/>
          <w:szCs w:val="28"/>
        </w:rPr>
        <w:t xml:space="preserve"> Республика Карелия» (АО «РБК»), «Движение вверх» (ВГТРК Карели</w:t>
      </w:r>
      <w:r w:rsidR="00F3624A">
        <w:rPr>
          <w:rFonts w:ascii="Times New Roman" w:hAnsi="Times New Roman"/>
          <w:sz w:val="28"/>
          <w:szCs w:val="28"/>
        </w:rPr>
        <w:t>я).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продвижения и популяризации туристских продуктов государственным бюджетным учреждением «Информационный туристский </w:t>
      </w:r>
      <w:r>
        <w:rPr>
          <w:rFonts w:ascii="Times New Roman" w:hAnsi="Times New Roman"/>
          <w:sz w:val="28"/>
          <w:szCs w:val="28"/>
        </w:rPr>
        <w:lastRenderedPageBreak/>
        <w:t xml:space="preserve">центр Республики Карелия» на туристическом портале «Легендарная Карелия» размещаются актуальные </w:t>
      </w:r>
      <w:r w:rsidR="00F3624A">
        <w:rPr>
          <w:rFonts w:ascii="Times New Roman" w:hAnsi="Times New Roman"/>
          <w:sz w:val="28"/>
          <w:szCs w:val="28"/>
        </w:rPr>
        <w:t>сезонные</w:t>
      </w:r>
      <w:r>
        <w:rPr>
          <w:rFonts w:ascii="Times New Roman" w:hAnsi="Times New Roman"/>
          <w:sz w:val="28"/>
          <w:szCs w:val="28"/>
        </w:rPr>
        <w:t xml:space="preserve"> предложения туроператоров. 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2025 году завершены работы по строительству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визит-центра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«Беломорские петроглифы». Количество посетителей археологического комплекса «Беломорские петроглифы» в отчетном периоде составило 30 244 человека.</w:t>
      </w:r>
    </w:p>
    <w:p w:rsidR="007F7A52" w:rsidRPr="00137FE1" w:rsidRDefault="00184AD2" w:rsidP="00844142">
      <w:pPr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Беломорские петроглифы </w:t>
      </w:r>
      <w:r w:rsidR="00F3624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это серьезная точка </w:t>
      </w:r>
      <w:proofErr w:type="gramStart"/>
      <w:r>
        <w:rPr>
          <w:rFonts w:ascii="Times New Roman" w:hAnsi="Times New Roman"/>
          <w:sz w:val="28"/>
          <w:szCs w:val="28"/>
        </w:rPr>
        <w:t>притяжения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как для туристов, так и для частных инвесторов.</w:t>
      </w:r>
    </w:p>
    <w:p w:rsidR="00CD4D00" w:rsidRPr="00137FE1" w:rsidRDefault="001B2BF3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sz w:val="28"/>
          <w:szCs w:val="28"/>
          <w:lang w:val="en-US"/>
        </w:rPr>
        <w:t>IV</w:t>
      </w:r>
      <w:r w:rsidRPr="00137FE1">
        <w:rPr>
          <w:rFonts w:ascii="Times New Roman" w:hAnsi="Times New Roman"/>
          <w:sz w:val="28"/>
          <w:szCs w:val="28"/>
        </w:rPr>
        <w:t xml:space="preserve">. </w:t>
      </w:r>
      <w:r w:rsidR="00CD4D00" w:rsidRPr="00137FE1">
        <w:rPr>
          <w:rFonts w:ascii="Times New Roman" w:hAnsi="Times New Roman"/>
          <w:sz w:val="28"/>
          <w:szCs w:val="28"/>
        </w:rPr>
        <w:t xml:space="preserve">Стратегическое </w:t>
      </w:r>
      <w:r w:rsidR="00CD4D00" w:rsidRPr="00137FE1">
        <w:rPr>
          <w:rFonts w:ascii="Times New Roman" w:hAnsi="Times New Roman"/>
          <w:bCs/>
          <w:sz w:val="28"/>
          <w:szCs w:val="28"/>
        </w:rPr>
        <w:t>направление</w:t>
      </w:r>
      <w:r w:rsidR="00CD4D00" w:rsidRPr="00137F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096C" w:rsidRPr="00137FE1">
        <w:rPr>
          <w:rFonts w:ascii="Times New Roman" w:hAnsi="Times New Roman"/>
          <w:b/>
          <w:bCs/>
          <w:sz w:val="28"/>
          <w:szCs w:val="28"/>
        </w:rPr>
        <w:t>«</w:t>
      </w:r>
      <w:r w:rsidR="00CD4D00" w:rsidRPr="00137FE1">
        <w:rPr>
          <w:rFonts w:ascii="Times New Roman" w:hAnsi="Times New Roman"/>
          <w:b/>
          <w:bCs/>
          <w:sz w:val="28"/>
          <w:szCs w:val="28"/>
        </w:rPr>
        <w:t>Устойчивое пространственное развитие</w:t>
      </w:r>
      <w:r w:rsidR="0093096C" w:rsidRPr="00137FE1">
        <w:rPr>
          <w:rFonts w:ascii="Times New Roman" w:hAnsi="Times New Roman"/>
          <w:b/>
          <w:bCs/>
          <w:sz w:val="28"/>
          <w:szCs w:val="28"/>
        </w:rPr>
        <w:t>»</w:t>
      </w:r>
      <w:r w:rsidR="00CD4D00" w:rsidRPr="00137F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4D00" w:rsidRPr="00137FE1">
        <w:rPr>
          <w:rFonts w:ascii="Times New Roman" w:hAnsi="Times New Roman"/>
          <w:bCs/>
          <w:sz w:val="28"/>
          <w:szCs w:val="28"/>
        </w:rPr>
        <w:t>направлено на реализацию уникального пространственного потенциала республики</w:t>
      </w:r>
      <w:r w:rsidR="00CD4D00" w:rsidRPr="00137FE1">
        <w:rPr>
          <w:rFonts w:ascii="Times New Roman" w:hAnsi="Times New Roman"/>
          <w:sz w:val="28"/>
          <w:szCs w:val="28"/>
        </w:rPr>
        <w:t>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Распоряжением Правительства Российской Федерации от 27 октября 2025 года № 3014-р утвержден долгосрочн</w:t>
      </w:r>
      <w:r w:rsidR="00F3624A">
        <w:rPr>
          <w:rFonts w:ascii="Times New Roman" w:hAnsi="Times New Roman"/>
          <w:sz w:val="28"/>
          <w:szCs w:val="28"/>
        </w:rPr>
        <w:t>ый план комплексного социально-</w:t>
      </w:r>
      <w:r>
        <w:rPr>
          <w:rFonts w:ascii="Times New Roman" w:hAnsi="Times New Roman"/>
          <w:sz w:val="28"/>
          <w:szCs w:val="28"/>
        </w:rPr>
        <w:t xml:space="preserve">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Кемско</w:t>
      </w:r>
      <w:r w:rsidR="00F3624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Беломорской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агломерации на период до 2035 года. Комплексный план предусматривает модернизацию и строительство необходимой транспортной, автодорожной, социальной и жилищно-коммунальной инфраструктуры. Планируется привлечь инвесторов для проектов в сфере туризма, логистики и освоения месторождений блочного камня для переработки щебня</w:t>
      </w:r>
      <w:r w:rsidR="00F3624A">
        <w:rPr>
          <w:rFonts w:ascii="Times New Roman" w:hAnsi="Times New Roman"/>
          <w:sz w:val="28"/>
          <w:szCs w:val="28"/>
        </w:rPr>
        <w:t>.</w:t>
      </w:r>
    </w:p>
    <w:p w:rsidR="00184AD2" w:rsidRDefault="00F3624A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84AD2">
        <w:rPr>
          <w:rFonts w:ascii="Times New Roman" w:hAnsi="Times New Roman"/>
          <w:sz w:val="28"/>
          <w:szCs w:val="28"/>
        </w:rPr>
        <w:t>риоритетны</w:t>
      </w:r>
      <w:r>
        <w:rPr>
          <w:rFonts w:ascii="Times New Roman" w:hAnsi="Times New Roman"/>
          <w:sz w:val="28"/>
          <w:szCs w:val="28"/>
        </w:rPr>
        <w:t>е</w:t>
      </w:r>
      <w:r w:rsidR="00184AD2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я:</w:t>
      </w:r>
      <w:r w:rsidR="00184AD2">
        <w:rPr>
          <w:rFonts w:ascii="Times New Roman" w:hAnsi="Times New Roman"/>
          <w:sz w:val="28"/>
          <w:szCs w:val="28"/>
        </w:rPr>
        <w:t xml:space="preserve"> реконструкция автомобильных дорог, кап</w:t>
      </w:r>
      <w:r>
        <w:rPr>
          <w:rFonts w:ascii="Times New Roman" w:hAnsi="Times New Roman"/>
          <w:sz w:val="28"/>
          <w:szCs w:val="28"/>
        </w:rPr>
        <w:t xml:space="preserve">итальный </w:t>
      </w:r>
      <w:r w:rsidR="00184AD2">
        <w:rPr>
          <w:rFonts w:ascii="Times New Roman" w:hAnsi="Times New Roman"/>
          <w:sz w:val="28"/>
          <w:szCs w:val="28"/>
        </w:rPr>
        <w:t xml:space="preserve">ремонт образовательных учреждений и домов культуры, реконструкция стадиона, строительство сетей водоотведения в </w:t>
      </w:r>
      <w:proofErr w:type="gramStart"/>
      <w:r w:rsidR="00184AD2">
        <w:rPr>
          <w:rFonts w:ascii="Times New Roman" w:hAnsi="Times New Roman"/>
          <w:sz w:val="28"/>
          <w:szCs w:val="28"/>
        </w:rPr>
        <w:t>г</w:t>
      </w:r>
      <w:proofErr w:type="gramEnd"/>
      <w:r w:rsidR="00184AD2">
        <w:rPr>
          <w:rFonts w:ascii="Times New Roman" w:hAnsi="Times New Roman"/>
          <w:sz w:val="28"/>
          <w:szCs w:val="28"/>
        </w:rPr>
        <w:t>. Кеми и водос</w:t>
      </w:r>
      <w:r>
        <w:rPr>
          <w:rFonts w:ascii="Times New Roman" w:hAnsi="Times New Roman"/>
          <w:sz w:val="28"/>
          <w:szCs w:val="28"/>
        </w:rPr>
        <w:t xml:space="preserve">набжения в пос. </w:t>
      </w:r>
      <w:proofErr w:type="spellStart"/>
      <w:r>
        <w:rPr>
          <w:rFonts w:ascii="Times New Roman" w:hAnsi="Times New Roman"/>
          <w:sz w:val="28"/>
          <w:szCs w:val="28"/>
        </w:rPr>
        <w:t>Рабочеостровске</w:t>
      </w:r>
      <w:proofErr w:type="spellEnd"/>
      <w:r w:rsidR="00184A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184AD2">
        <w:rPr>
          <w:rFonts w:ascii="Times New Roman" w:hAnsi="Times New Roman"/>
          <w:sz w:val="28"/>
          <w:szCs w:val="28"/>
        </w:rPr>
        <w:t xml:space="preserve"> другие проекты. Реализация меропри</w:t>
      </w:r>
      <w:r w:rsidR="00844142">
        <w:rPr>
          <w:rFonts w:ascii="Times New Roman" w:hAnsi="Times New Roman"/>
          <w:sz w:val="28"/>
          <w:szCs w:val="28"/>
        </w:rPr>
        <w:t>ятий запланирована с 2026 года.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августа 2025 год утвержден План социально</w:t>
      </w:r>
      <w:r w:rsidR="00D67CA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экономического развития Муезерского муниципального округа до 2030 года с учетом включения округа в Перечень </w:t>
      </w:r>
      <w:proofErr w:type="spellStart"/>
      <w:r>
        <w:rPr>
          <w:rFonts w:ascii="Times New Roman" w:hAnsi="Times New Roman"/>
          <w:sz w:val="28"/>
          <w:szCs w:val="28"/>
        </w:rPr>
        <w:t>геостратегических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территорий Российской Федерации. В план включены мероприятия</w:t>
      </w:r>
      <w:r w:rsidR="00D67CA2">
        <w:rPr>
          <w:rFonts w:ascii="Times New Roman" w:hAnsi="Times New Roman"/>
          <w:sz w:val="28"/>
          <w:szCs w:val="28"/>
        </w:rPr>
        <w:t>, направленные на комплексное развитие округа:</w:t>
      </w:r>
      <w:r>
        <w:rPr>
          <w:rFonts w:ascii="Times New Roman" w:hAnsi="Times New Roman"/>
          <w:sz w:val="28"/>
          <w:szCs w:val="28"/>
        </w:rPr>
        <w:t xml:space="preserve"> благоустройство, реконструкция дорог, объектов спорта, образования и здравоохранения, а также привлечение потенциальных инвесторов.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29 декабря 2014 года </w:t>
      </w:r>
      <w:r w:rsidR="00D67CA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473-ФЗ «О территориях опережающего развития в Российской Федерации» на территории Республики Карелия созданы 3 территории опережающего развития (далее – ТОР): «Надвоицы», «Кондопога», «Костомукша».</w:t>
      </w:r>
    </w:p>
    <w:p w:rsidR="00AA6FB4" w:rsidRPr="00137FE1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настоящее время на территории Республики Карелия зарегистрировано 15 резидентов ТОР. Общий объем инвестиций по проектам резидентов составляет порядка</w:t>
      </w:r>
      <w:r w:rsidR="00D67CA2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</w:t>
      </w:r>
      <w:r w:rsidR="00D67CA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млрд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рублей. Создано </w:t>
      </w:r>
      <w:r w:rsidR="00D67CA2">
        <w:rPr>
          <w:rFonts w:ascii="Times New Roman" w:hAnsi="Times New Roman"/>
          <w:sz w:val="28"/>
          <w:szCs w:val="28"/>
        </w:rPr>
        <w:t>877</w:t>
      </w:r>
      <w:r>
        <w:rPr>
          <w:rFonts w:ascii="Times New Roman" w:hAnsi="Times New Roman"/>
          <w:sz w:val="28"/>
          <w:szCs w:val="28"/>
        </w:rPr>
        <w:t xml:space="preserve"> новых рабочих мест.</w:t>
      </w:r>
    </w:p>
    <w:p w:rsidR="00184AD2" w:rsidRDefault="00EB7447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sz w:val="28"/>
          <w:szCs w:val="28"/>
          <w:lang w:val="en-US"/>
        </w:rPr>
        <w:t>V</w:t>
      </w:r>
      <w:r w:rsidRPr="00137FE1">
        <w:rPr>
          <w:rFonts w:ascii="Times New Roman" w:hAnsi="Times New Roman"/>
          <w:sz w:val="28"/>
          <w:szCs w:val="28"/>
        </w:rPr>
        <w:t xml:space="preserve">. </w:t>
      </w:r>
      <w:r w:rsidR="00CD4D00" w:rsidRPr="00137FE1">
        <w:rPr>
          <w:rFonts w:ascii="Times New Roman" w:hAnsi="Times New Roman"/>
          <w:b/>
          <w:sz w:val="28"/>
          <w:szCs w:val="28"/>
        </w:rPr>
        <w:t xml:space="preserve">В рамках стратегического направления </w:t>
      </w:r>
      <w:r w:rsidR="0093096C" w:rsidRPr="00137FE1">
        <w:rPr>
          <w:rFonts w:ascii="Times New Roman" w:hAnsi="Times New Roman"/>
          <w:b/>
          <w:sz w:val="28"/>
          <w:szCs w:val="28"/>
        </w:rPr>
        <w:t>«</w:t>
      </w:r>
      <w:r w:rsidR="00CD4D00" w:rsidRPr="00137FE1">
        <w:rPr>
          <w:rFonts w:ascii="Times New Roman" w:hAnsi="Times New Roman"/>
          <w:b/>
          <w:sz w:val="28"/>
          <w:szCs w:val="28"/>
        </w:rPr>
        <w:t>Повышение экологической устойчивости и безопасности</w:t>
      </w:r>
      <w:r w:rsidR="0093096C" w:rsidRPr="00137FE1">
        <w:rPr>
          <w:rFonts w:ascii="Times New Roman" w:hAnsi="Times New Roman"/>
          <w:b/>
          <w:sz w:val="28"/>
          <w:szCs w:val="28"/>
        </w:rPr>
        <w:t>»</w:t>
      </w:r>
      <w:r w:rsidR="00CD4D00" w:rsidRPr="00137FE1">
        <w:rPr>
          <w:rFonts w:ascii="Times New Roman" w:hAnsi="Times New Roman"/>
          <w:sz w:val="28"/>
          <w:szCs w:val="28"/>
        </w:rPr>
        <w:t xml:space="preserve"> </w:t>
      </w:r>
      <w:r w:rsidR="00184AD2">
        <w:rPr>
          <w:rFonts w:ascii="Times New Roman" w:hAnsi="Times New Roman"/>
          <w:sz w:val="28"/>
          <w:szCs w:val="28"/>
        </w:rPr>
        <w:t xml:space="preserve">предусматривается внедрение системы ценностей устойчивого развития, зеленой экономики, </w:t>
      </w:r>
      <w:r w:rsidR="00A564ED">
        <w:rPr>
          <w:rFonts w:ascii="Times New Roman" w:hAnsi="Times New Roman"/>
          <w:sz w:val="28"/>
          <w:szCs w:val="28"/>
        </w:rPr>
        <w:t>в том числе внедрение зеленых технологий в промышленность, переход к устойчивому лесопользованию, внедрение технологий возобновляемой энергетики. Это позволит</w:t>
      </w:r>
      <w:r w:rsidR="00184AD2">
        <w:rPr>
          <w:rFonts w:ascii="Times New Roman" w:hAnsi="Times New Roman"/>
          <w:sz w:val="28"/>
          <w:szCs w:val="28"/>
        </w:rPr>
        <w:t xml:space="preserve"> </w:t>
      </w:r>
      <w:r w:rsidR="00A564ED">
        <w:rPr>
          <w:rFonts w:ascii="Times New Roman" w:hAnsi="Times New Roman"/>
          <w:sz w:val="28"/>
          <w:szCs w:val="28"/>
        </w:rPr>
        <w:t>улучшить качество жизни, увеличить ее продолжительность за счет решения экологических проблем.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>В 2025 году на территории республики проведено 81 мероприятие по очистке берегов водных объектов от бытового мусора и древесного хлама в рамках Всероссийской акции «Вода России», очищено более 50 прибрежных п</w:t>
      </w:r>
      <w:r>
        <w:rPr>
          <w:rFonts w:ascii="Times New Roman" w:hAnsi="Times New Roman"/>
          <w:sz w:val="28"/>
          <w:szCs w:val="28"/>
          <w:highlight w:val="white"/>
        </w:rPr>
        <w:t>олос водных объектов, убрано 455 куб</w:t>
      </w:r>
      <w:proofErr w:type="gramStart"/>
      <w:r>
        <w:rPr>
          <w:rFonts w:ascii="Times New Roman" w:hAnsi="Times New Roman"/>
          <w:sz w:val="28"/>
          <w:szCs w:val="28"/>
          <w:highlight w:val="white"/>
        </w:rPr>
        <w:t>.м</w:t>
      </w:r>
      <w:proofErr w:type="gramEnd"/>
      <w:r>
        <w:rPr>
          <w:rFonts w:ascii="Times New Roman" w:hAnsi="Times New Roman"/>
          <w:sz w:val="28"/>
          <w:szCs w:val="28"/>
          <w:highlight w:val="white"/>
        </w:rPr>
        <w:t xml:space="preserve"> мусора и древесного хлама . 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Сегежском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муниципальном округе в рамках проекта «Чистая Арктика» в 2025 году проведены мероприятия на братском мемориале </w:t>
      </w:r>
      <w:r w:rsidR="003542D1">
        <w:rPr>
          <w:rFonts w:ascii="Times New Roman" w:hAnsi="Times New Roman"/>
          <w:sz w:val="28"/>
          <w:szCs w:val="28"/>
          <w:highlight w:val="white"/>
        </w:rPr>
        <w:br/>
      </w:r>
      <w:r>
        <w:rPr>
          <w:rFonts w:ascii="Times New Roman" w:hAnsi="Times New Roman"/>
          <w:sz w:val="28"/>
          <w:szCs w:val="28"/>
          <w:highlight w:val="white"/>
        </w:rPr>
        <w:t xml:space="preserve">на </w:t>
      </w:r>
      <w:r w:rsidR="003542D1">
        <w:rPr>
          <w:rFonts w:ascii="Times New Roman" w:hAnsi="Times New Roman"/>
          <w:sz w:val="28"/>
          <w:szCs w:val="28"/>
          <w:highlight w:val="white"/>
        </w:rPr>
        <w:t xml:space="preserve">км </w:t>
      </w:r>
      <w:r>
        <w:rPr>
          <w:rFonts w:ascii="Times New Roman" w:hAnsi="Times New Roman"/>
          <w:sz w:val="28"/>
          <w:szCs w:val="28"/>
          <w:highlight w:val="white"/>
        </w:rPr>
        <w:t xml:space="preserve">59 </w:t>
      </w:r>
      <w:r w:rsidR="003542D1">
        <w:rPr>
          <w:rFonts w:ascii="Times New Roman" w:hAnsi="Times New Roman"/>
          <w:sz w:val="28"/>
          <w:szCs w:val="28"/>
          <w:highlight w:val="white"/>
        </w:rPr>
        <w:t>автомобильной дороги Кочкома</w:t>
      </w:r>
      <w:r>
        <w:rPr>
          <w:rFonts w:ascii="Times New Roman" w:hAnsi="Times New Roman"/>
          <w:sz w:val="28"/>
          <w:szCs w:val="28"/>
          <w:highlight w:val="white"/>
        </w:rPr>
        <w:t>-Реболы</w:t>
      </w:r>
      <w:r>
        <w:rPr>
          <w:rFonts w:ascii="Times New Roman" w:hAnsi="Times New Roman"/>
          <w:sz w:val="28"/>
          <w:szCs w:val="28"/>
        </w:rPr>
        <w:t>, общее количество участ</w:t>
      </w:r>
      <w:r w:rsidR="003542D1">
        <w:rPr>
          <w:rFonts w:ascii="Times New Roman" w:hAnsi="Times New Roman"/>
          <w:sz w:val="28"/>
          <w:szCs w:val="28"/>
        </w:rPr>
        <w:t>ников</w:t>
      </w:r>
      <w:r>
        <w:rPr>
          <w:rFonts w:ascii="Times New Roman" w:hAnsi="Times New Roman"/>
          <w:sz w:val="28"/>
          <w:szCs w:val="28"/>
        </w:rPr>
        <w:t xml:space="preserve"> составило</w:t>
      </w:r>
      <w:r w:rsidR="000B7699">
        <w:rPr>
          <w:rFonts w:ascii="Times New Roman" w:hAnsi="Times New Roman"/>
          <w:sz w:val="28"/>
          <w:szCs w:val="28"/>
        </w:rPr>
        <w:t xml:space="preserve"> более</w:t>
      </w:r>
      <w:r>
        <w:rPr>
          <w:rFonts w:ascii="Times New Roman" w:hAnsi="Times New Roman"/>
          <w:sz w:val="28"/>
          <w:szCs w:val="28"/>
        </w:rPr>
        <w:t xml:space="preserve"> 2</w:t>
      </w:r>
      <w:r w:rsidR="003542D1">
        <w:rPr>
          <w:rFonts w:ascii="Times New Roman" w:hAnsi="Times New Roman"/>
          <w:sz w:val="28"/>
          <w:szCs w:val="28"/>
        </w:rPr>
        <w:t>,</w:t>
      </w:r>
      <w:r w:rsidR="000B7699">
        <w:rPr>
          <w:rFonts w:ascii="Times New Roman" w:hAnsi="Times New Roman"/>
          <w:sz w:val="28"/>
          <w:szCs w:val="28"/>
        </w:rPr>
        <w:t>0</w:t>
      </w:r>
      <w:r w:rsidR="003542D1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9D19E3" w:rsidRPr="00137FE1" w:rsidRDefault="00184AD2" w:rsidP="008441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целях реализации мероприятия «Стимулирование развития городского электротранспорта» в </w:t>
      </w:r>
      <w:proofErr w:type="gramStart"/>
      <w:r>
        <w:rPr>
          <w:rFonts w:ascii="Times New Roman" w:hAnsi="Times New Roman"/>
          <w:bCs/>
          <w:sz w:val="28"/>
          <w:szCs w:val="28"/>
        </w:rPr>
        <w:t>г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 Петрозаводске ПМУП «Городской транспорт» совместно с Управлением труда и занятости Республики Карелия, Петрозаводским автотранспортным техникумом в 2025 году обучено по программе «Водитель троллейбуса» 11 соискателей. Продолжена модернизация троллейбусного сообщения. Запущены измененные в части увеличения охвата дополнительных районов маршруты № 4, 7. Благодаря завершению реконструкции </w:t>
      </w:r>
      <w:proofErr w:type="spellStart"/>
      <w:r>
        <w:rPr>
          <w:rFonts w:ascii="Times New Roman" w:hAnsi="Times New Roman"/>
          <w:bCs/>
          <w:sz w:val="28"/>
          <w:szCs w:val="28"/>
        </w:rPr>
        <w:t>Лобановского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моста стал возможным возврат на прежний путь следования маршрутов № 3, 6. </w:t>
      </w:r>
      <w:r w:rsidR="003542D1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 xml:space="preserve">аршрут № 3 продлен до ул. </w:t>
      </w:r>
      <w:proofErr w:type="spellStart"/>
      <w:r>
        <w:rPr>
          <w:rFonts w:ascii="Times New Roman" w:hAnsi="Times New Roman"/>
          <w:bCs/>
          <w:sz w:val="28"/>
          <w:szCs w:val="28"/>
        </w:rPr>
        <w:t>Кемской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184AD2" w:rsidRDefault="00EB7447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7FE1">
        <w:rPr>
          <w:rFonts w:ascii="Times New Roman" w:hAnsi="Times New Roman"/>
          <w:bCs/>
          <w:sz w:val="28"/>
          <w:szCs w:val="28"/>
          <w:lang w:val="en-US"/>
        </w:rPr>
        <w:t>VI</w:t>
      </w:r>
      <w:r w:rsidRPr="00137FE1">
        <w:rPr>
          <w:rFonts w:ascii="Times New Roman" w:hAnsi="Times New Roman"/>
          <w:bCs/>
          <w:sz w:val="28"/>
          <w:szCs w:val="28"/>
        </w:rPr>
        <w:t xml:space="preserve">. </w:t>
      </w:r>
      <w:r w:rsidR="00CD4D00" w:rsidRPr="00137FE1">
        <w:rPr>
          <w:rFonts w:ascii="Times New Roman" w:hAnsi="Times New Roman"/>
          <w:bCs/>
          <w:sz w:val="28"/>
          <w:szCs w:val="28"/>
        </w:rPr>
        <w:t xml:space="preserve">Стратегическое направление </w:t>
      </w:r>
      <w:r w:rsidR="0093096C" w:rsidRPr="00137FE1">
        <w:rPr>
          <w:rFonts w:ascii="Times New Roman" w:hAnsi="Times New Roman"/>
          <w:sz w:val="28"/>
          <w:szCs w:val="28"/>
        </w:rPr>
        <w:t>«</w:t>
      </w:r>
      <w:r w:rsidR="00CD4D00" w:rsidRPr="00137FE1">
        <w:rPr>
          <w:rFonts w:ascii="Times New Roman" w:hAnsi="Times New Roman"/>
          <w:b/>
          <w:bCs/>
          <w:sz w:val="28"/>
          <w:szCs w:val="28"/>
        </w:rPr>
        <w:t>Человеческий капитал и социальная сфера</w:t>
      </w:r>
      <w:r w:rsidR="0093096C" w:rsidRPr="00137FE1">
        <w:rPr>
          <w:rFonts w:ascii="Times New Roman" w:hAnsi="Times New Roman"/>
          <w:sz w:val="28"/>
          <w:szCs w:val="28"/>
        </w:rPr>
        <w:t>»</w:t>
      </w:r>
      <w:r w:rsidR="00CD4D00" w:rsidRPr="00137FE1">
        <w:rPr>
          <w:rFonts w:ascii="Times New Roman" w:hAnsi="Times New Roman"/>
          <w:bCs/>
          <w:sz w:val="28"/>
          <w:szCs w:val="28"/>
        </w:rPr>
        <w:t xml:space="preserve"> </w:t>
      </w:r>
      <w:r w:rsidR="00184AD2">
        <w:rPr>
          <w:rFonts w:ascii="Times New Roman" w:hAnsi="Times New Roman"/>
          <w:bCs/>
          <w:sz w:val="28"/>
          <w:szCs w:val="28"/>
        </w:rPr>
        <w:t>направлено на развитие науки и образования, здравоохранения, социальную поддержку людей. Преумножение человеческого потенциала – самая большая задача, необходимое условие для удержания населения, решения задач в области промышленного развития.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2025/26 учебном году в Республике Карелия образовательную деятельность в сфере дополнительного образования детей и взрослых в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соответствии с лицензией на осуществление образовательной деятельности </w:t>
      </w:r>
      <w:r>
        <w:rPr>
          <w:rFonts w:ascii="Times New Roman" w:hAnsi="Times New Roman"/>
          <w:sz w:val="28"/>
          <w:szCs w:val="28"/>
        </w:rPr>
        <w:t>осуществляют 377 организаций.</w:t>
      </w:r>
    </w:p>
    <w:p w:rsidR="007C73D3" w:rsidRDefault="007C73D3" w:rsidP="007C73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41E53">
        <w:rPr>
          <w:rFonts w:ascii="Times New Roman" w:hAnsi="Times New Roman"/>
          <w:sz w:val="28"/>
          <w:szCs w:val="28"/>
        </w:rPr>
        <w:t>В республике работает Центр выявления, поддержки и развития способностей и талантов у детей и молодежи, деятельность которого осуществляется по направлениям: наука, искусство, спорт. Общий охват обучающихся образовательными программами и мероприятиями центра в 2025 году составил более 7 тыс. человек.</w:t>
      </w:r>
    </w:p>
    <w:p w:rsidR="00184AD2" w:rsidRDefault="007C73D3" w:rsidP="007C73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55B4">
        <w:rPr>
          <w:rFonts w:ascii="Times New Roman" w:hAnsi="Times New Roman"/>
          <w:sz w:val="28"/>
          <w:szCs w:val="28"/>
        </w:rPr>
        <w:t>На базе ГАУ ДПО РК «Карельский институт развития образования» функционирует Центр непрерывного повышения профессионального мастерства педагогических работников, обеспечена возможность непрерывного профессионального развития для 100% педагогических работников.</w:t>
      </w:r>
    </w:p>
    <w:p w:rsidR="00184AD2" w:rsidRDefault="007C73D3" w:rsidP="007C73D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184AD2">
        <w:rPr>
          <w:rFonts w:ascii="Times New Roman" w:hAnsi="Times New Roman"/>
          <w:bCs/>
          <w:sz w:val="28"/>
          <w:szCs w:val="28"/>
        </w:rPr>
        <w:t>а базе государственного автономного профессионального образовательного учреждения «Петрозаводский автотранспортный техникум» функционирует Центр опережающей профессиональной подготовки, деятельность которого направлена на эффективную подготовку кадров, профессиональное обучение и дополнительное профессиональное образование по востребованным профессиям и сп</w:t>
      </w:r>
      <w:r w:rsidR="003542D1">
        <w:rPr>
          <w:rFonts w:ascii="Times New Roman" w:hAnsi="Times New Roman"/>
          <w:bCs/>
          <w:sz w:val="28"/>
          <w:szCs w:val="28"/>
        </w:rPr>
        <w:t>ециальностям с учетом стратегии социально</w:t>
      </w:r>
      <w:r w:rsidR="00184AD2">
        <w:rPr>
          <w:rFonts w:ascii="Times New Roman" w:hAnsi="Times New Roman"/>
          <w:bCs/>
          <w:sz w:val="28"/>
          <w:szCs w:val="28"/>
        </w:rPr>
        <w:t>-экономическ</w:t>
      </w:r>
      <w:r w:rsidR="003542D1">
        <w:rPr>
          <w:rFonts w:ascii="Times New Roman" w:hAnsi="Times New Roman"/>
          <w:bCs/>
          <w:sz w:val="28"/>
          <w:szCs w:val="28"/>
        </w:rPr>
        <w:t>ого</w:t>
      </w:r>
      <w:r w:rsidR="00184AD2">
        <w:rPr>
          <w:rFonts w:ascii="Times New Roman" w:hAnsi="Times New Roman"/>
          <w:bCs/>
          <w:sz w:val="28"/>
          <w:szCs w:val="28"/>
        </w:rPr>
        <w:t xml:space="preserve"> развития региона. По итогам 2025 года численность граждан, охваченных деятельностью Центра опережающей профессиональной подготовки, составила 53 022 человек</w:t>
      </w:r>
      <w:r w:rsidR="003542D1">
        <w:rPr>
          <w:rFonts w:ascii="Times New Roman" w:hAnsi="Times New Roman"/>
          <w:bCs/>
          <w:sz w:val="28"/>
          <w:szCs w:val="28"/>
        </w:rPr>
        <w:t>а</w:t>
      </w:r>
      <w:r w:rsidR="00184AD2">
        <w:rPr>
          <w:rFonts w:ascii="Times New Roman" w:hAnsi="Times New Roman"/>
          <w:bCs/>
          <w:sz w:val="28"/>
          <w:szCs w:val="28"/>
        </w:rPr>
        <w:t>.</w:t>
      </w:r>
    </w:p>
    <w:p w:rsidR="00A06F2C" w:rsidRDefault="00A06F2C" w:rsidP="007C73D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сентября 2025 года начал работу кластер «</w:t>
      </w:r>
      <w:proofErr w:type="spellStart"/>
      <w:r>
        <w:rPr>
          <w:rFonts w:ascii="Times New Roman" w:hAnsi="Times New Roman"/>
          <w:bCs/>
          <w:sz w:val="28"/>
          <w:szCs w:val="28"/>
        </w:rPr>
        <w:t>КарьерА</w:t>
      </w:r>
      <w:proofErr w:type="spellEnd"/>
      <w:r>
        <w:rPr>
          <w:rFonts w:ascii="Times New Roman" w:hAnsi="Times New Roman"/>
          <w:bCs/>
          <w:sz w:val="28"/>
          <w:szCs w:val="28"/>
        </w:rPr>
        <w:t>» на базе ГБПОУ Республики Карелия «</w:t>
      </w:r>
      <w:proofErr w:type="spellStart"/>
      <w:r>
        <w:rPr>
          <w:rFonts w:ascii="Times New Roman" w:hAnsi="Times New Roman"/>
          <w:bCs/>
          <w:sz w:val="28"/>
          <w:szCs w:val="28"/>
        </w:rPr>
        <w:t>Костомукшский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политехнический колледж», специализирующийся на горнодобывающей отрасли.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Основными задачами в сфере здравоохранения в 2025 году являлись реализация региональных составляющих национальных проектов «Продолжительная и активная жизнь» и «Семья», продолжение строительных</w:t>
      </w:r>
      <w:r w:rsidR="00B3335B">
        <w:rPr>
          <w:rFonts w:ascii="Times New Roman" w:hAnsi="Times New Roman"/>
          <w:bCs/>
          <w:sz w:val="28"/>
          <w:szCs w:val="28"/>
        </w:rPr>
        <w:t xml:space="preserve"> работ и работ по реконструкции</w:t>
      </w:r>
      <w:r>
        <w:rPr>
          <w:rFonts w:ascii="Times New Roman" w:hAnsi="Times New Roman"/>
          <w:bCs/>
          <w:sz w:val="28"/>
          <w:szCs w:val="28"/>
        </w:rPr>
        <w:t xml:space="preserve"> объектов здравоохранения в рамках федеральной целевой программы «Развитие Республики Карелия на период до 2030 года», утвержденной постановлением Правительства Республики Карелия от 9 июня 2015 года № 570, совершенствование и укрепление системы оказания первичной медико-санитарной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помощи, развитие специализированной, в том числе высокотехнологичной, медицинской помощи, усиление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качеством оказания медицинской помощи.</w:t>
      </w:r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Республике Карелия осуществляется территориальное планирование системы здравоохранения с целью обеспечения доступности медицинской </w:t>
      </w:r>
      <w:r>
        <w:rPr>
          <w:rFonts w:ascii="Times New Roman" w:hAnsi="Times New Roman"/>
          <w:bCs/>
          <w:sz w:val="28"/>
          <w:szCs w:val="28"/>
        </w:rPr>
        <w:lastRenderedPageBreak/>
        <w:t>помощи населению</w:t>
      </w:r>
      <w:r w:rsidR="00B3335B">
        <w:rPr>
          <w:rFonts w:ascii="Times New Roman" w:hAnsi="Times New Roman"/>
          <w:bCs/>
          <w:sz w:val="28"/>
          <w:szCs w:val="28"/>
        </w:rPr>
        <w:t>, независимо от административно</w:t>
      </w:r>
      <w:r>
        <w:rPr>
          <w:rFonts w:ascii="Times New Roman" w:hAnsi="Times New Roman"/>
          <w:bCs/>
          <w:sz w:val="28"/>
          <w:szCs w:val="28"/>
        </w:rPr>
        <w:t>-территориального деления и места проживания гражданина. При размещении объектов здравоохранения на территории Республики Карелия учитывается плотность и возрастной состав населения, состояние транспортной инфраструктуры в той или иной местности (пешеходная и транспортная доступность), система расселения.</w:t>
      </w:r>
    </w:p>
    <w:p w:rsidR="00184AD2" w:rsidRPr="00B11137" w:rsidRDefault="00B11137" w:rsidP="008441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11137">
        <w:rPr>
          <w:rFonts w:ascii="Times New Roman" w:hAnsi="Times New Roman"/>
          <w:sz w:val="28"/>
          <w:szCs w:val="28"/>
        </w:rPr>
        <w:t xml:space="preserve">Оказание первичной медико-санитарной помощи на территории Республики Карелия осуществляют 6 городских поликлиник г. Петрозаводска; </w:t>
      </w:r>
      <w:proofErr w:type="spellStart"/>
      <w:r w:rsidRPr="00B11137">
        <w:rPr>
          <w:rFonts w:ascii="Times New Roman" w:hAnsi="Times New Roman"/>
          <w:sz w:val="28"/>
          <w:szCs w:val="28"/>
        </w:rPr>
        <w:t>Прионежский</w:t>
      </w:r>
      <w:proofErr w:type="spellEnd"/>
      <w:r w:rsidRPr="00B11137">
        <w:rPr>
          <w:rFonts w:ascii="Times New Roman" w:hAnsi="Times New Roman"/>
          <w:sz w:val="28"/>
          <w:szCs w:val="28"/>
        </w:rPr>
        <w:t xml:space="preserve"> филиал ГБУЗ РК «Республиканская больница им.</w:t>
      </w:r>
      <w:r w:rsidR="00594AA1">
        <w:rPr>
          <w:rFonts w:ascii="Times New Roman" w:hAnsi="Times New Roman"/>
          <w:sz w:val="28"/>
          <w:szCs w:val="28"/>
        </w:rPr>
        <w:t xml:space="preserve"> В.А. </w:t>
      </w:r>
      <w:r w:rsidRPr="00B11137">
        <w:rPr>
          <w:rFonts w:ascii="Times New Roman" w:hAnsi="Times New Roman"/>
          <w:sz w:val="28"/>
          <w:szCs w:val="28"/>
        </w:rPr>
        <w:t xml:space="preserve">Баранова», врачебная амбулатория дер. </w:t>
      </w:r>
      <w:proofErr w:type="spellStart"/>
      <w:r w:rsidRPr="00B11137">
        <w:rPr>
          <w:rFonts w:ascii="Times New Roman" w:hAnsi="Times New Roman"/>
          <w:sz w:val="28"/>
          <w:szCs w:val="28"/>
        </w:rPr>
        <w:t>Толвуя</w:t>
      </w:r>
      <w:proofErr w:type="spellEnd"/>
      <w:r w:rsidRPr="00B11137">
        <w:rPr>
          <w:rFonts w:ascii="Times New Roman" w:hAnsi="Times New Roman"/>
          <w:sz w:val="28"/>
          <w:szCs w:val="28"/>
        </w:rPr>
        <w:t xml:space="preserve"> Медвежьегорского муниципального округа; 14 центральных районных больниц, включая 2 межрайонные больницы, 52 врачебные амбулатории и 151 фельдшерско-акушерский пункт; республиканские медицинские организации и диспансеры.</w:t>
      </w:r>
      <w:proofErr w:type="gramEnd"/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Для оказания первичной медицинской помощи жителям сельских населенных пунктов в районах республики организована выездная работа, функционирует 2</w:t>
      </w:r>
      <w:r w:rsidR="00B11137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мобильны</w:t>
      </w:r>
      <w:r w:rsidR="00B11137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 медицински</w:t>
      </w:r>
      <w:r w:rsidR="00B11137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 комплекс</w:t>
      </w:r>
      <w:r w:rsidR="00B11137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, из них 15 </w:t>
      </w:r>
      <w:r w:rsidR="00B3335B">
        <w:rPr>
          <w:rFonts w:ascii="Times New Roman" w:hAnsi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bCs/>
          <w:sz w:val="28"/>
          <w:szCs w:val="28"/>
        </w:rPr>
        <w:t>передвижны</w:t>
      </w:r>
      <w:r w:rsidR="00B3335B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ФАП.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населенных пунктах с численностью населения менее 100 человек в целях оказания первой помощи созданы 108 домовых хозяйств, которые оснащены укладками и памятками по оказанию первой помощи, сре</w:t>
      </w:r>
      <w:r w:rsidR="00A06F2C">
        <w:rPr>
          <w:rFonts w:ascii="Times New Roman" w:hAnsi="Times New Roman"/>
          <w:bCs/>
          <w:sz w:val="28"/>
          <w:szCs w:val="28"/>
        </w:rPr>
        <w:t>дствами связи (по возможности).</w:t>
      </w:r>
    </w:p>
    <w:p w:rsidR="00A06F2C" w:rsidRDefault="00A06F2C" w:rsidP="008441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рамках мероприятия «Развитие культурного и духовного потенциала» в 2025 году число посещений культурных мероприятий в республиканских организациях культуры составило 1715,03 тыс. единиц. Рост </w:t>
      </w:r>
      <w:proofErr w:type="spellStart"/>
      <w:r>
        <w:rPr>
          <w:rFonts w:ascii="Times New Roman" w:hAnsi="Times New Roman"/>
          <w:bCs/>
          <w:sz w:val="28"/>
          <w:szCs w:val="28"/>
        </w:rPr>
        <w:t>востребованности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 базовому 2019 году составил 51%.</w:t>
      </w:r>
    </w:p>
    <w:p w:rsidR="00184AD2" w:rsidRDefault="00B06F9F" w:rsidP="0084414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96620">
        <w:rPr>
          <w:rFonts w:ascii="Times New Roman" w:hAnsi="Times New Roman"/>
          <w:sz w:val="28"/>
          <w:szCs w:val="28"/>
          <w:lang w:val="en-US"/>
        </w:rPr>
        <w:t>VII</w:t>
      </w:r>
      <w:r w:rsidRPr="00196620">
        <w:rPr>
          <w:rFonts w:ascii="Times New Roman" w:hAnsi="Times New Roman"/>
          <w:sz w:val="28"/>
          <w:szCs w:val="28"/>
        </w:rPr>
        <w:t xml:space="preserve">. </w:t>
      </w:r>
      <w:r w:rsidR="00CD4D00" w:rsidRPr="00196620">
        <w:rPr>
          <w:rFonts w:ascii="Times New Roman" w:hAnsi="Times New Roman"/>
          <w:sz w:val="28"/>
          <w:szCs w:val="28"/>
        </w:rPr>
        <w:t>Стратегическ</w:t>
      </w:r>
      <w:r w:rsidR="005640F7" w:rsidRPr="00196620">
        <w:rPr>
          <w:rFonts w:ascii="Times New Roman" w:hAnsi="Times New Roman"/>
          <w:sz w:val="28"/>
          <w:szCs w:val="28"/>
        </w:rPr>
        <w:t>ой</w:t>
      </w:r>
      <w:r w:rsidR="00CD4D00" w:rsidRPr="00196620">
        <w:rPr>
          <w:rFonts w:ascii="Times New Roman" w:hAnsi="Times New Roman"/>
          <w:sz w:val="28"/>
          <w:szCs w:val="28"/>
        </w:rPr>
        <w:t xml:space="preserve"> целью </w:t>
      </w:r>
      <w:r w:rsidR="00CD4D00" w:rsidRPr="00196620">
        <w:rPr>
          <w:rFonts w:ascii="Times New Roman" w:hAnsi="Times New Roman"/>
          <w:bCs/>
          <w:sz w:val="28"/>
          <w:szCs w:val="28"/>
        </w:rPr>
        <w:t>направления</w:t>
      </w:r>
      <w:r w:rsidR="00CD4D00" w:rsidRPr="001966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096C" w:rsidRPr="00196620">
        <w:rPr>
          <w:rFonts w:ascii="Times New Roman" w:hAnsi="Times New Roman"/>
          <w:b/>
          <w:bCs/>
          <w:sz w:val="28"/>
          <w:szCs w:val="28"/>
        </w:rPr>
        <w:t>«</w:t>
      </w:r>
      <w:r w:rsidR="00CD4D00" w:rsidRPr="00196620">
        <w:rPr>
          <w:rFonts w:ascii="Times New Roman" w:hAnsi="Times New Roman"/>
          <w:b/>
          <w:bCs/>
          <w:sz w:val="28"/>
          <w:szCs w:val="28"/>
        </w:rPr>
        <w:t>Эффективное управление: инструменты реализации</w:t>
      </w:r>
      <w:r w:rsidR="0093096C" w:rsidRPr="00196620">
        <w:rPr>
          <w:rFonts w:ascii="Times New Roman" w:hAnsi="Times New Roman"/>
          <w:b/>
          <w:bCs/>
          <w:sz w:val="28"/>
          <w:szCs w:val="28"/>
        </w:rPr>
        <w:t>»</w:t>
      </w:r>
      <w:r w:rsidR="00CD4D00" w:rsidRPr="001966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84AD2" w:rsidRPr="00196620">
        <w:rPr>
          <w:rFonts w:ascii="Times New Roman" w:hAnsi="Times New Roman"/>
          <w:sz w:val="28"/>
          <w:szCs w:val="28"/>
        </w:rPr>
        <w:t>является создание современной системы управления развитием, внедрение передовых практик общественного участия, новых инструментов налоговой, бюджетной и инвестиционной политики.</w:t>
      </w:r>
    </w:p>
    <w:p w:rsidR="00184AD2" w:rsidRDefault="00B3335B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 итогам мониторинга, проведенного Министерством экономического развития Республики Карелия в 2025 году посредством систематической оценки реализации его элементов в соответствии с Методическими рекомендациями, утвержденными приказом Министерства экономического развития Российской Федерации от 30 сентября 2021 года № 591 «О системе поддержки новых инвестиционных проектов в субъектах Российской </w:t>
      </w:r>
      <w:r>
        <w:rPr>
          <w:rFonts w:ascii="Times New Roman" w:hAnsi="Times New Roman"/>
          <w:sz w:val="28"/>
          <w:szCs w:val="28"/>
        </w:rPr>
        <w:lastRenderedPageBreak/>
        <w:t>Федерации («Региональный инвестиционный стандарт»)»,</w:t>
      </w:r>
      <w:r w:rsidR="00184A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подтверждено </w:t>
      </w:r>
      <w:r w:rsidR="00184AD2">
        <w:rPr>
          <w:rFonts w:ascii="Times New Roman" w:hAnsi="Times New Roman"/>
          <w:sz w:val="28"/>
          <w:szCs w:val="28"/>
        </w:rPr>
        <w:t xml:space="preserve">внедрение «Регионального инвестиционного стандарта» в </w:t>
      </w:r>
      <w:r>
        <w:rPr>
          <w:rFonts w:ascii="Times New Roman" w:hAnsi="Times New Roman"/>
          <w:sz w:val="28"/>
          <w:szCs w:val="28"/>
        </w:rPr>
        <w:t>р</w:t>
      </w:r>
      <w:r w:rsidR="00184AD2">
        <w:rPr>
          <w:rFonts w:ascii="Times New Roman" w:hAnsi="Times New Roman"/>
          <w:sz w:val="28"/>
          <w:szCs w:val="28"/>
        </w:rPr>
        <w:t>еспублике.</w:t>
      </w:r>
      <w:proofErr w:type="gramEnd"/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Направленность на поддержание экономически оправданного уровня налоговой нагрузки, привлечение инвестиций и сохранение условий льготного налогообложения для инвесторов является приоритетной задачей региональной налоговой политики. </w:t>
      </w:r>
      <w:proofErr w:type="gramStart"/>
      <w:r>
        <w:rPr>
          <w:rFonts w:ascii="Times New Roman" w:hAnsi="Times New Roman"/>
          <w:sz w:val="28"/>
          <w:szCs w:val="28"/>
        </w:rPr>
        <w:t>В целях сохранения благоприятного налогового климата в Республике Карелия для организаций, осуществляющих инвестиционную деятельность, включая резидентов территорий опережающего социально-экономического развития, участников региональных инвестиционных проектов и специальных инвестиционных контрактов, а также резидентов Арктической зоны Российской Федерации</w:t>
      </w:r>
      <w:r w:rsidR="00BE31C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сохранено действие всех ранее установленных налоговых преференций по налогу на прибыль, налогу на имущество организаций и налогу, взимаемому в связи с применением упр</w:t>
      </w:r>
      <w:r w:rsidR="00B3335B">
        <w:rPr>
          <w:rFonts w:ascii="Times New Roman" w:hAnsi="Times New Roman"/>
          <w:sz w:val="28"/>
          <w:szCs w:val="28"/>
        </w:rPr>
        <w:t>ощенной системы налогообложения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184AD2" w:rsidRDefault="00184AD2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2025 году в республике приняты решения, направленные на совершенствование механизмов государственной поддержки инвестиционной деятельности в рамках полномочий, предоставленных Налоговым кодексом Российской Федерации. Принятые в рамках налогового регулирования меры направлены на перспективное инвестиционное развитие Республики Карелия и</w:t>
      </w:r>
      <w:r w:rsidR="00B3335B">
        <w:rPr>
          <w:rFonts w:ascii="Times New Roman" w:hAnsi="Times New Roman"/>
          <w:sz w:val="28"/>
          <w:szCs w:val="28"/>
        </w:rPr>
        <w:t>, соответственно, на перспективный рост доходов бюджета</w:t>
      </w:r>
      <w:r>
        <w:rPr>
          <w:rFonts w:ascii="Times New Roman" w:hAnsi="Times New Roman"/>
          <w:sz w:val="28"/>
          <w:szCs w:val="28"/>
        </w:rPr>
        <w:t>.</w:t>
      </w:r>
    </w:p>
    <w:p w:rsidR="007C73D3" w:rsidRPr="007C73D3" w:rsidRDefault="007C73D3" w:rsidP="008441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3D3">
        <w:rPr>
          <w:rFonts w:ascii="Times New Roman" w:hAnsi="Times New Roman"/>
          <w:sz w:val="28"/>
          <w:szCs w:val="28"/>
        </w:rPr>
        <w:t xml:space="preserve">По итогам реализации мероприятия «Увеличение доли нецелевой финансовой помощи в объеме межбюджетных трансфертов местным бюджетам (без учета субвенций)» объем нецелевых межбюджетных трансфертов в форме дотаций и иных межбюджетных трансфертов поощрительного характера из бюджета Республики Карелия бюджетам муниципальных образований в 2025 году составил 1,2 </w:t>
      </w:r>
      <w:proofErr w:type="spellStart"/>
      <w:proofErr w:type="gramStart"/>
      <w:r w:rsidRPr="007C73D3">
        <w:rPr>
          <w:rFonts w:ascii="Times New Roman" w:hAnsi="Times New Roman"/>
          <w:sz w:val="28"/>
          <w:szCs w:val="28"/>
        </w:rPr>
        <w:t>млрд</w:t>
      </w:r>
      <w:proofErr w:type="spellEnd"/>
      <w:proofErr w:type="gramEnd"/>
      <w:r w:rsidRPr="007C73D3">
        <w:rPr>
          <w:rFonts w:ascii="Times New Roman" w:hAnsi="Times New Roman"/>
          <w:sz w:val="28"/>
          <w:szCs w:val="28"/>
        </w:rPr>
        <w:t xml:space="preserve"> рублей или 9,1% в общем объеме межбюджетных трансфертов местным бюджетам без учета субвенций.</w:t>
      </w:r>
    </w:p>
    <w:sectPr w:rsidR="007C73D3" w:rsidRPr="007C73D3" w:rsidSect="00BB2FF7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FDE" w:rsidRDefault="005E4FDE">
      <w:pPr>
        <w:spacing w:after="0" w:line="240" w:lineRule="auto"/>
      </w:pPr>
      <w:r>
        <w:separator/>
      </w:r>
    </w:p>
  </w:endnote>
  <w:endnote w:type="continuationSeparator" w:id="0">
    <w:p w:rsidR="005E4FDE" w:rsidRDefault="005E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WCFMV+Montserrat-Bold"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FDE" w:rsidRDefault="005E4FDE">
    <w:pPr>
      <w:pStyle w:val="a3"/>
      <w:jc w:val="center"/>
    </w:pPr>
  </w:p>
  <w:p w:rsidR="005E4FDE" w:rsidRDefault="005E4F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FDE" w:rsidRDefault="005E4FDE">
      <w:pPr>
        <w:spacing w:after="0" w:line="240" w:lineRule="auto"/>
      </w:pPr>
      <w:r>
        <w:separator/>
      </w:r>
    </w:p>
  </w:footnote>
  <w:footnote w:type="continuationSeparator" w:id="0">
    <w:p w:rsidR="005E4FDE" w:rsidRDefault="005E4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3266"/>
      <w:docPartObj>
        <w:docPartGallery w:val="Page Numbers (Top of Page)"/>
        <w:docPartUnique/>
      </w:docPartObj>
    </w:sdtPr>
    <w:sdtContent>
      <w:p w:rsidR="005E4FDE" w:rsidRDefault="00BB1656">
        <w:pPr>
          <w:pStyle w:val="a7"/>
          <w:jc w:val="center"/>
        </w:pPr>
        <w:fldSimple w:instr=" PAGE   \* MERGEFORMAT ">
          <w:r w:rsidR="000B7699">
            <w:rPr>
              <w:noProof/>
            </w:rPr>
            <w:t>5</w:t>
          </w:r>
        </w:fldSimple>
      </w:p>
    </w:sdtContent>
  </w:sdt>
  <w:p w:rsidR="005E4FDE" w:rsidRDefault="005E4FD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D00"/>
    <w:rsid w:val="00000326"/>
    <w:rsid w:val="00030DA7"/>
    <w:rsid w:val="00044840"/>
    <w:rsid w:val="00047FEE"/>
    <w:rsid w:val="00051133"/>
    <w:rsid w:val="00053C87"/>
    <w:rsid w:val="00054E02"/>
    <w:rsid w:val="00095680"/>
    <w:rsid w:val="000A1D7C"/>
    <w:rsid w:val="000A612E"/>
    <w:rsid w:val="000B5FBC"/>
    <w:rsid w:val="000B7699"/>
    <w:rsid w:val="000C5737"/>
    <w:rsid w:val="000C6203"/>
    <w:rsid w:val="000D40E1"/>
    <w:rsid w:val="000D63CF"/>
    <w:rsid w:val="000D7870"/>
    <w:rsid w:val="000E5DD2"/>
    <w:rsid w:val="001207C3"/>
    <w:rsid w:val="001357F4"/>
    <w:rsid w:val="00137FE1"/>
    <w:rsid w:val="00143F25"/>
    <w:rsid w:val="001516B0"/>
    <w:rsid w:val="00153DED"/>
    <w:rsid w:val="00163A92"/>
    <w:rsid w:val="00173111"/>
    <w:rsid w:val="00184AD2"/>
    <w:rsid w:val="00196620"/>
    <w:rsid w:val="001A6450"/>
    <w:rsid w:val="001B2BF3"/>
    <w:rsid w:val="001B2BFB"/>
    <w:rsid w:val="001B310B"/>
    <w:rsid w:val="001B5FB4"/>
    <w:rsid w:val="001D26F9"/>
    <w:rsid w:val="001E0436"/>
    <w:rsid w:val="001E415F"/>
    <w:rsid w:val="001F275A"/>
    <w:rsid w:val="001F5347"/>
    <w:rsid w:val="002024EB"/>
    <w:rsid w:val="00204BC2"/>
    <w:rsid w:val="0021004F"/>
    <w:rsid w:val="002342E6"/>
    <w:rsid w:val="002504D6"/>
    <w:rsid w:val="00255300"/>
    <w:rsid w:val="00263BFD"/>
    <w:rsid w:val="00267B96"/>
    <w:rsid w:val="00273B60"/>
    <w:rsid w:val="00291214"/>
    <w:rsid w:val="002923A2"/>
    <w:rsid w:val="002C0D93"/>
    <w:rsid w:val="002C1CBB"/>
    <w:rsid w:val="002D7C6D"/>
    <w:rsid w:val="002E33CF"/>
    <w:rsid w:val="0031477C"/>
    <w:rsid w:val="003321B6"/>
    <w:rsid w:val="00346E11"/>
    <w:rsid w:val="003517AE"/>
    <w:rsid w:val="003542D1"/>
    <w:rsid w:val="003630F2"/>
    <w:rsid w:val="00374227"/>
    <w:rsid w:val="00381966"/>
    <w:rsid w:val="003A58D4"/>
    <w:rsid w:val="003A61F1"/>
    <w:rsid w:val="003B2493"/>
    <w:rsid w:val="003B6A83"/>
    <w:rsid w:val="003C2488"/>
    <w:rsid w:val="003D2E4F"/>
    <w:rsid w:val="003D3EBD"/>
    <w:rsid w:val="003E4AC6"/>
    <w:rsid w:val="004041A9"/>
    <w:rsid w:val="004254B0"/>
    <w:rsid w:val="0044166F"/>
    <w:rsid w:val="00450809"/>
    <w:rsid w:val="00453743"/>
    <w:rsid w:val="00481D51"/>
    <w:rsid w:val="004821B3"/>
    <w:rsid w:val="00483053"/>
    <w:rsid w:val="0048309F"/>
    <w:rsid w:val="00483C2C"/>
    <w:rsid w:val="004C53CE"/>
    <w:rsid w:val="004D1140"/>
    <w:rsid w:val="004D1ECC"/>
    <w:rsid w:val="004D7FC4"/>
    <w:rsid w:val="004E3119"/>
    <w:rsid w:val="00506CF3"/>
    <w:rsid w:val="00506EA6"/>
    <w:rsid w:val="005074E2"/>
    <w:rsid w:val="005205AE"/>
    <w:rsid w:val="005640F7"/>
    <w:rsid w:val="0057029F"/>
    <w:rsid w:val="005769E0"/>
    <w:rsid w:val="005772F8"/>
    <w:rsid w:val="00584E98"/>
    <w:rsid w:val="00592880"/>
    <w:rsid w:val="00594AA1"/>
    <w:rsid w:val="005954B0"/>
    <w:rsid w:val="005A333C"/>
    <w:rsid w:val="005C07D4"/>
    <w:rsid w:val="005D6B6C"/>
    <w:rsid w:val="005E0DD1"/>
    <w:rsid w:val="005E4FDE"/>
    <w:rsid w:val="005F0AD6"/>
    <w:rsid w:val="005F12F0"/>
    <w:rsid w:val="00601CF8"/>
    <w:rsid w:val="00602BFF"/>
    <w:rsid w:val="00605615"/>
    <w:rsid w:val="00627CC7"/>
    <w:rsid w:val="00661C52"/>
    <w:rsid w:val="00681C54"/>
    <w:rsid w:val="00690726"/>
    <w:rsid w:val="00695FF2"/>
    <w:rsid w:val="006B1950"/>
    <w:rsid w:val="006C6097"/>
    <w:rsid w:val="006F0F1E"/>
    <w:rsid w:val="006F6994"/>
    <w:rsid w:val="00706C5B"/>
    <w:rsid w:val="00715BD7"/>
    <w:rsid w:val="00747DF9"/>
    <w:rsid w:val="00755957"/>
    <w:rsid w:val="00757690"/>
    <w:rsid w:val="007611E8"/>
    <w:rsid w:val="00761C53"/>
    <w:rsid w:val="007737C8"/>
    <w:rsid w:val="00773F60"/>
    <w:rsid w:val="00784BD5"/>
    <w:rsid w:val="00791CD7"/>
    <w:rsid w:val="007A135D"/>
    <w:rsid w:val="007A6060"/>
    <w:rsid w:val="007C1286"/>
    <w:rsid w:val="007C73D3"/>
    <w:rsid w:val="007D21ED"/>
    <w:rsid w:val="007E6D23"/>
    <w:rsid w:val="007F167E"/>
    <w:rsid w:val="007F40B9"/>
    <w:rsid w:val="007F71F6"/>
    <w:rsid w:val="007F7A52"/>
    <w:rsid w:val="008040DB"/>
    <w:rsid w:val="00820A45"/>
    <w:rsid w:val="00825E32"/>
    <w:rsid w:val="00844142"/>
    <w:rsid w:val="00845FBB"/>
    <w:rsid w:val="008848A7"/>
    <w:rsid w:val="0089418B"/>
    <w:rsid w:val="008A3688"/>
    <w:rsid w:val="008A425C"/>
    <w:rsid w:val="008A707B"/>
    <w:rsid w:val="008B1C6C"/>
    <w:rsid w:val="008B449D"/>
    <w:rsid w:val="008B569E"/>
    <w:rsid w:val="008F2ECE"/>
    <w:rsid w:val="009000F7"/>
    <w:rsid w:val="00900C41"/>
    <w:rsid w:val="00902358"/>
    <w:rsid w:val="0092346C"/>
    <w:rsid w:val="009256ED"/>
    <w:rsid w:val="0093045C"/>
    <w:rsid w:val="0093096C"/>
    <w:rsid w:val="00943E5D"/>
    <w:rsid w:val="00967B9F"/>
    <w:rsid w:val="00967BFA"/>
    <w:rsid w:val="009B1EAD"/>
    <w:rsid w:val="009D19E3"/>
    <w:rsid w:val="009D3BA6"/>
    <w:rsid w:val="009E6043"/>
    <w:rsid w:val="009F4926"/>
    <w:rsid w:val="009F5F05"/>
    <w:rsid w:val="00A06F2C"/>
    <w:rsid w:val="00A341D3"/>
    <w:rsid w:val="00A43016"/>
    <w:rsid w:val="00A564ED"/>
    <w:rsid w:val="00A86E99"/>
    <w:rsid w:val="00A879D1"/>
    <w:rsid w:val="00A91EF3"/>
    <w:rsid w:val="00AA6E67"/>
    <w:rsid w:val="00AA6FB4"/>
    <w:rsid w:val="00AB1A59"/>
    <w:rsid w:val="00AC685E"/>
    <w:rsid w:val="00AC7253"/>
    <w:rsid w:val="00AD64C9"/>
    <w:rsid w:val="00AE4EE4"/>
    <w:rsid w:val="00AF505E"/>
    <w:rsid w:val="00B06F9F"/>
    <w:rsid w:val="00B11137"/>
    <w:rsid w:val="00B3335B"/>
    <w:rsid w:val="00B617E1"/>
    <w:rsid w:val="00B65C92"/>
    <w:rsid w:val="00B7240F"/>
    <w:rsid w:val="00B831F3"/>
    <w:rsid w:val="00B83EED"/>
    <w:rsid w:val="00B86228"/>
    <w:rsid w:val="00B933A7"/>
    <w:rsid w:val="00B97F7E"/>
    <w:rsid w:val="00BA0B88"/>
    <w:rsid w:val="00BB1656"/>
    <w:rsid w:val="00BB2FF7"/>
    <w:rsid w:val="00BC1071"/>
    <w:rsid w:val="00BD768E"/>
    <w:rsid w:val="00BE31C5"/>
    <w:rsid w:val="00BE42E7"/>
    <w:rsid w:val="00BE6789"/>
    <w:rsid w:val="00BE6E07"/>
    <w:rsid w:val="00BF3415"/>
    <w:rsid w:val="00BF7E4D"/>
    <w:rsid w:val="00C11200"/>
    <w:rsid w:val="00C2148A"/>
    <w:rsid w:val="00C33542"/>
    <w:rsid w:val="00C44108"/>
    <w:rsid w:val="00C53988"/>
    <w:rsid w:val="00C779BA"/>
    <w:rsid w:val="00C855F5"/>
    <w:rsid w:val="00CA0358"/>
    <w:rsid w:val="00CA76CD"/>
    <w:rsid w:val="00CA7ADD"/>
    <w:rsid w:val="00CC491B"/>
    <w:rsid w:val="00CD4D00"/>
    <w:rsid w:val="00CD7674"/>
    <w:rsid w:val="00CE6534"/>
    <w:rsid w:val="00CE6E4B"/>
    <w:rsid w:val="00CF34C9"/>
    <w:rsid w:val="00D015B4"/>
    <w:rsid w:val="00D02F34"/>
    <w:rsid w:val="00D261BC"/>
    <w:rsid w:val="00D67CA2"/>
    <w:rsid w:val="00D7736A"/>
    <w:rsid w:val="00D86D62"/>
    <w:rsid w:val="00D875EA"/>
    <w:rsid w:val="00D97AB7"/>
    <w:rsid w:val="00DA16AB"/>
    <w:rsid w:val="00DB1E3F"/>
    <w:rsid w:val="00DB3E43"/>
    <w:rsid w:val="00DC0EE5"/>
    <w:rsid w:val="00DD1AFC"/>
    <w:rsid w:val="00DF4683"/>
    <w:rsid w:val="00DF5FB5"/>
    <w:rsid w:val="00DF7753"/>
    <w:rsid w:val="00E03285"/>
    <w:rsid w:val="00E04F06"/>
    <w:rsid w:val="00E1430C"/>
    <w:rsid w:val="00E22117"/>
    <w:rsid w:val="00E27D1E"/>
    <w:rsid w:val="00E31C33"/>
    <w:rsid w:val="00E4615C"/>
    <w:rsid w:val="00E51474"/>
    <w:rsid w:val="00E61C3C"/>
    <w:rsid w:val="00E74344"/>
    <w:rsid w:val="00EB7447"/>
    <w:rsid w:val="00EC31B4"/>
    <w:rsid w:val="00EC3704"/>
    <w:rsid w:val="00ED3B0F"/>
    <w:rsid w:val="00ED59FE"/>
    <w:rsid w:val="00EE6F11"/>
    <w:rsid w:val="00EF0680"/>
    <w:rsid w:val="00F026E4"/>
    <w:rsid w:val="00F25686"/>
    <w:rsid w:val="00F3351B"/>
    <w:rsid w:val="00F353EA"/>
    <w:rsid w:val="00F3624A"/>
    <w:rsid w:val="00F552C7"/>
    <w:rsid w:val="00F818C5"/>
    <w:rsid w:val="00F83AD8"/>
    <w:rsid w:val="00F84295"/>
    <w:rsid w:val="00F86FF2"/>
    <w:rsid w:val="00F90A02"/>
    <w:rsid w:val="00F96E09"/>
    <w:rsid w:val="00FB4A55"/>
    <w:rsid w:val="00FF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D4D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D4D0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27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86FF2"/>
    <w:pPr>
      <w:autoSpaceDE w:val="0"/>
      <w:autoSpaceDN w:val="0"/>
      <w:adjustRightInd w:val="0"/>
      <w:spacing w:after="0" w:line="240" w:lineRule="auto"/>
    </w:pPr>
    <w:rPr>
      <w:rFonts w:ascii="RWCFMV+Montserrat-Bold" w:hAnsi="RWCFMV+Montserrat-Bold" w:cs="RWCFMV+Montserrat-Bold"/>
      <w:color w:val="00000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B1C6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B2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2FF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D4D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D4D0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27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FF2"/>
    <w:pPr>
      <w:autoSpaceDE w:val="0"/>
      <w:autoSpaceDN w:val="0"/>
      <w:adjustRightInd w:val="0"/>
      <w:spacing w:after="0" w:line="240" w:lineRule="auto"/>
    </w:pPr>
    <w:rPr>
      <w:rFonts w:ascii="RWCFMV+Montserrat-Bold" w:hAnsi="RWCFMV+Montserrat-Bold" w:cs="RWCFMV+Montserrat-Bold"/>
      <w:color w:val="00000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B1C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Науменок Арина Николаевна</dc:creator>
  <cp:lastModifiedBy>alekseeva</cp:lastModifiedBy>
  <cp:revision>21</cp:revision>
  <cp:lastPrinted>2026-03-27T07:02:00Z</cp:lastPrinted>
  <dcterms:created xsi:type="dcterms:W3CDTF">2026-03-26T15:11:00Z</dcterms:created>
  <dcterms:modified xsi:type="dcterms:W3CDTF">2026-04-06T06:49:00Z</dcterms:modified>
</cp:coreProperties>
</file>